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78FD13" w14:textId="77777777" w:rsidR="003A1164" w:rsidRPr="003A1164" w:rsidRDefault="003A1164" w:rsidP="003A1164">
      <w:pPr>
        <w:spacing w:after="160" w:line="256" w:lineRule="auto"/>
        <w:jc w:val="both"/>
        <w:rPr>
          <w:rFonts w:ascii="Calibri" w:eastAsia="Calibri" w:hAnsi="Calibri"/>
          <w:sz w:val="22"/>
          <w:szCs w:val="22"/>
          <w:lang w:eastAsia="en-US"/>
        </w:rPr>
      </w:pPr>
    </w:p>
    <w:p w14:paraId="4A91A029" w14:textId="77777777" w:rsidR="003A1164" w:rsidRPr="003A1164" w:rsidRDefault="003A1164" w:rsidP="003A1164">
      <w:pPr>
        <w:pBdr>
          <w:top w:val="single" w:sz="4" w:space="1" w:color="auto"/>
          <w:left w:val="single" w:sz="4" w:space="4" w:color="auto"/>
          <w:bottom w:val="single" w:sz="4" w:space="1" w:color="auto"/>
          <w:right w:val="single" w:sz="4" w:space="4" w:color="auto"/>
        </w:pBdr>
        <w:spacing w:after="160" w:line="276" w:lineRule="auto"/>
        <w:ind w:left="709" w:right="1139"/>
        <w:jc w:val="both"/>
        <w:rPr>
          <w:rFonts w:ascii="Arial" w:eastAsia="Calibri" w:hAnsi="Arial" w:cs="Arial"/>
          <w:b/>
          <w:bCs/>
          <w:sz w:val="22"/>
          <w:szCs w:val="22"/>
          <w:lang w:eastAsia="en-US"/>
        </w:rPr>
      </w:pPr>
      <w:r w:rsidRPr="003A1164">
        <w:rPr>
          <w:rFonts w:ascii="Arial" w:eastAsia="Calibri" w:hAnsi="Arial" w:cs="Arial"/>
          <w:b/>
          <w:bCs/>
          <w:sz w:val="22"/>
          <w:szCs w:val="22"/>
          <w:lang w:eastAsia="en-US"/>
        </w:rPr>
        <w:t>REGLAMENTO Y NORMAS DE ACCESO PARA EL USO DE LA SALA DE ESTUDIOS 24 HORAS DEL AYUNTAMIENTO DE ASTILLERO. EXP. 4603/2026</w:t>
      </w:r>
    </w:p>
    <w:p w14:paraId="4FBA3210" w14:textId="77777777" w:rsidR="003A1164" w:rsidRPr="003A1164" w:rsidRDefault="003A1164" w:rsidP="003A1164">
      <w:pPr>
        <w:spacing w:after="160" w:line="276" w:lineRule="auto"/>
        <w:ind w:left="709" w:right="1139"/>
        <w:jc w:val="center"/>
        <w:rPr>
          <w:rFonts w:ascii="Arial" w:eastAsia="Calibri" w:hAnsi="Arial" w:cs="Arial"/>
          <w:b/>
          <w:bCs/>
          <w:sz w:val="22"/>
          <w:szCs w:val="22"/>
          <w:lang w:eastAsia="en-US"/>
        </w:rPr>
      </w:pPr>
    </w:p>
    <w:p w14:paraId="351F829B" w14:textId="77777777" w:rsidR="003A1164" w:rsidRPr="003A1164" w:rsidRDefault="003A1164" w:rsidP="003A1164">
      <w:pPr>
        <w:spacing w:after="160" w:line="276" w:lineRule="auto"/>
        <w:ind w:left="709" w:right="1139"/>
        <w:jc w:val="center"/>
        <w:rPr>
          <w:rFonts w:ascii="Arial" w:eastAsia="Calibri" w:hAnsi="Arial" w:cs="Arial"/>
          <w:b/>
          <w:bCs/>
          <w:sz w:val="22"/>
          <w:szCs w:val="22"/>
          <w:lang w:eastAsia="en-US"/>
        </w:rPr>
      </w:pPr>
      <w:r w:rsidRPr="003A1164">
        <w:rPr>
          <w:rFonts w:ascii="Arial" w:eastAsia="Calibri" w:hAnsi="Arial" w:cs="Arial"/>
          <w:b/>
          <w:bCs/>
          <w:sz w:val="22"/>
          <w:szCs w:val="22"/>
          <w:lang w:eastAsia="en-US"/>
        </w:rPr>
        <w:t>PREÁMBULO</w:t>
      </w:r>
    </w:p>
    <w:p w14:paraId="14E23247" w14:textId="77777777" w:rsidR="003A1164" w:rsidRPr="003A1164" w:rsidRDefault="003A1164" w:rsidP="003A1164">
      <w:pPr>
        <w:spacing w:after="160" w:line="276" w:lineRule="auto"/>
        <w:ind w:left="709" w:right="1139"/>
        <w:jc w:val="both"/>
        <w:rPr>
          <w:rFonts w:ascii="Arial" w:eastAsia="Calibri" w:hAnsi="Arial" w:cs="Arial"/>
          <w:sz w:val="22"/>
          <w:szCs w:val="22"/>
          <w:lang w:eastAsia="en-US"/>
        </w:rPr>
      </w:pPr>
    </w:p>
    <w:p w14:paraId="44AF8996" w14:textId="77777777" w:rsidR="003A1164" w:rsidRPr="003A1164" w:rsidRDefault="003A1164" w:rsidP="003A1164">
      <w:pPr>
        <w:spacing w:after="160" w:line="276" w:lineRule="auto"/>
        <w:ind w:left="709" w:right="1139" w:firstLine="708"/>
        <w:jc w:val="both"/>
        <w:rPr>
          <w:rFonts w:ascii="Arial" w:eastAsia="Calibri" w:hAnsi="Arial" w:cs="Arial"/>
          <w:sz w:val="22"/>
          <w:szCs w:val="22"/>
          <w:lang w:eastAsia="en-US"/>
        </w:rPr>
      </w:pPr>
      <w:r w:rsidRPr="003A1164">
        <w:rPr>
          <w:rFonts w:ascii="Arial" w:eastAsia="Calibri" w:hAnsi="Arial" w:cs="Arial"/>
          <w:sz w:val="22"/>
          <w:szCs w:val="22"/>
          <w:lang w:eastAsia="en-US"/>
        </w:rPr>
        <w:t xml:space="preserve">Una de las potestades más relevantes, contenidas tanto en la legislación patrimonial como en la legislación básica de régimen local, es la potestad </w:t>
      </w:r>
      <w:proofErr w:type="spellStart"/>
      <w:r w:rsidRPr="003A1164">
        <w:rPr>
          <w:rFonts w:ascii="Arial" w:eastAsia="Calibri" w:hAnsi="Arial" w:cs="Arial"/>
          <w:sz w:val="22"/>
          <w:szCs w:val="22"/>
          <w:lang w:eastAsia="en-US"/>
        </w:rPr>
        <w:t>autoorganizatoria</w:t>
      </w:r>
      <w:proofErr w:type="spellEnd"/>
      <w:r w:rsidRPr="003A1164">
        <w:rPr>
          <w:rFonts w:ascii="Arial" w:eastAsia="Calibri" w:hAnsi="Arial" w:cs="Arial"/>
          <w:sz w:val="22"/>
          <w:szCs w:val="22"/>
          <w:lang w:eastAsia="en-US"/>
        </w:rPr>
        <w:t xml:space="preserve"> de la Administración para regular el uso común general de sus bienes y la accesibilidad a éstos de los ciudadanos en sus diversas formas. El art. 4 de la Ley 7/1985, de 2 de abril, Reguladora de Bases del Régimen Local (LRBRL) establece para la entidad pública local, de carácter territorial de nuestro municipio de Astillero, la potestad de autoorganización de sus bienes y derechos; de suerte que tiene capacidad jurídica plena para establecer una normativa en orden al uso y disfrute de la Sala de Estudio de 24 horas del Ayuntamiento de Astillero, en cuanto bien de dominio público. Una de sus prerrogativas principales es la denominada potestad reglamentaria, que en este caso se endereza a una mejor regulación del disfrute y aprovechamiento de este bien, que va a prestar a su vez un servicio de Sala de Estudios para aquellos ciudadanos que la necesiten.</w:t>
      </w:r>
    </w:p>
    <w:p w14:paraId="1D3E1763" w14:textId="77777777" w:rsidR="003A1164" w:rsidRPr="003A1164" w:rsidRDefault="003A1164" w:rsidP="003A1164">
      <w:pPr>
        <w:spacing w:after="160" w:line="276" w:lineRule="auto"/>
        <w:ind w:left="709" w:right="1139" w:firstLine="708"/>
        <w:jc w:val="both"/>
        <w:rPr>
          <w:rFonts w:ascii="Arial" w:eastAsia="Calibri" w:hAnsi="Arial" w:cs="Arial"/>
          <w:sz w:val="22"/>
          <w:szCs w:val="22"/>
          <w:lang w:eastAsia="en-US"/>
        </w:rPr>
      </w:pPr>
    </w:p>
    <w:p w14:paraId="7213E6E9" w14:textId="77777777" w:rsidR="003A1164" w:rsidRPr="003A1164" w:rsidRDefault="003A1164" w:rsidP="003A1164">
      <w:pPr>
        <w:spacing w:after="160" w:line="276" w:lineRule="auto"/>
        <w:ind w:left="709" w:right="1139" w:firstLine="708"/>
        <w:jc w:val="both"/>
        <w:rPr>
          <w:rFonts w:ascii="Arial" w:eastAsia="Calibri" w:hAnsi="Arial" w:cs="Arial"/>
          <w:sz w:val="22"/>
          <w:szCs w:val="22"/>
          <w:lang w:eastAsia="en-US"/>
        </w:rPr>
      </w:pPr>
      <w:r w:rsidRPr="003A1164">
        <w:rPr>
          <w:rFonts w:ascii="Arial" w:eastAsia="Calibri" w:hAnsi="Arial" w:cs="Arial"/>
          <w:sz w:val="22"/>
          <w:szCs w:val="22"/>
          <w:lang w:eastAsia="en-US"/>
        </w:rPr>
        <w:t>La Ley de Patrimonio de las Administraciones Públicas 33/2003, de 3 de noviembre (LPAP), permite a éstas establecer los medios de tutela, defensa, protección y regulación de todos sus bienes para un mejor aprovechamiento, gestión y explotación de los mismos. La utilización de esta Sala de Estudios requiere de una serie de medidas que permitan conciliar a la distinta pluralidad de usuarios que desean acceder a la misma con las condiciones, requisitos y alcance necesarios que hagan posible una utilización efectiva y proporcionada, ya que es un bien necesario pero limitado.</w:t>
      </w:r>
    </w:p>
    <w:p w14:paraId="008E7076" w14:textId="77777777" w:rsidR="003A1164" w:rsidRPr="003A1164" w:rsidRDefault="003A1164" w:rsidP="003A1164">
      <w:pPr>
        <w:spacing w:after="160" w:line="276" w:lineRule="auto"/>
        <w:ind w:left="709" w:right="1139" w:firstLine="708"/>
        <w:jc w:val="both"/>
        <w:rPr>
          <w:rFonts w:ascii="Arial" w:eastAsia="Calibri" w:hAnsi="Arial" w:cs="Arial"/>
          <w:sz w:val="22"/>
          <w:szCs w:val="22"/>
          <w:lang w:eastAsia="en-US"/>
        </w:rPr>
      </w:pPr>
    </w:p>
    <w:p w14:paraId="737CFD0F" w14:textId="77777777" w:rsidR="003A1164" w:rsidRPr="003A1164" w:rsidRDefault="003A1164" w:rsidP="003A1164">
      <w:pPr>
        <w:spacing w:after="160" w:line="276" w:lineRule="auto"/>
        <w:ind w:left="709" w:right="1139" w:firstLine="708"/>
        <w:jc w:val="both"/>
        <w:rPr>
          <w:rFonts w:ascii="Arial" w:eastAsia="Calibri" w:hAnsi="Arial" w:cs="Arial"/>
          <w:sz w:val="22"/>
          <w:szCs w:val="22"/>
          <w:lang w:eastAsia="en-US"/>
        </w:rPr>
      </w:pPr>
      <w:r w:rsidRPr="003A1164">
        <w:rPr>
          <w:rFonts w:ascii="Arial" w:eastAsia="Calibri" w:hAnsi="Arial" w:cs="Arial"/>
          <w:sz w:val="22"/>
          <w:szCs w:val="22"/>
          <w:lang w:eastAsia="en-US"/>
        </w:rPr>
        <w:t xml:space="preserve">De ahí que se establezcan una serie de disposiciones tendentes al aseguramiento de los principios de igualdad en la distribución del espacio público, efectividad y racionalidad en sus usos, y disponibilidad para los usuarios. </w:t>
      </w:r>
    </w:p>
    <w:p w14:paraId="1D05305F" w14:textId="77777777" w:rsidR="003A1164" w:rsidRPr="003A1164" w:rsidRDefault="003A1164" w:rsidP="003A1164">
      <w:pPr>
        <w:spacing w:after="160" w:line="276" w:lineRule="auto"/>
        <w:ind w:left="709" w:right="1139" w:firstLine="708"/>
        <w:jc w:val="both"/>
        <w:rPr>
          <w:rFonts w:ascii="Arial" w:eastAsia="Calibri" w:hAnsi="Arial" w:cs="Arial"/>
          <w:sz w:val="22"/>
          <w:szCs w:val="22"/>
          <w:lang w:eastAsia="en-US"/>
        </w:rPr>
      </w:pPr>
    </w:p>
    <w:p w14:paraId="6B1D7E8E" w14:textId="77777777" w:rsidR="003A1164" w:rsidRPr="003A1164" w:rsidRDefault="003A1164" w:rsidP="003A1164">
      <w:pPr>
        <w:spacing w:after="160" w:line="276" w:lineRule="auto"/>
        <w:ind w:left="709" w:right="1139" w:firstLine="708"/>
        <w:jc w:val="both"/>
        <w:rPr>
          <w:rFonts w:ascii="Arial" w:eastAsia="Calibri" w:hAnsi="Arial" w:cs="Arial"/>
          <w:sz w:val="22"/>
          <w:szCs w:val="22"/>
          <w:lang w:eastAsia="en-US"/>
        </w:rPr>
      </w:pPr>
      <w:r w:rsidRPr="003A1164">
        <w:rPr>
          <w:rFonts w:ascii="Arial" w:eastAsia="Calibri" w:hAnsi="Arial" w:cs="Arial"/>
          <w:sz w:val="22"/>
          <w:szCs w:val="22"/>
          <w:lang w:eastAsia="en-US"/>
        </w:rPr>
        <w:t xml:space="preserve">El Ayuntamiento de Astillero ha habilitado una Sala de Estudios 24 horas con los medios necesarios para cubrir la demanda de unos espacios adecuados al estudio, especialmente en los periodos de exámenes, así como previa a ellos, con disposición de amplio horario de uso. </w:t>
      </w:r>
    </w:p>
    <w:p w14:paraId="658D09D1" w14:textId="77777777" w:rsidR="003A1164" w:rsidRPr="003A1164" w:rsidRDefault="003A1164" w:rsidP="003A1164">
      <w:pPr>
        <w:spacing w:after="160" w:line="276" w:lineRule="auto"/>
        <w:ind w:left="709" w:right="1139" w:firstLine="708"/>
        <w:jc w:val="both"/>
        <w:rPr>
          <w:rFonts w:ascii="Arial" w:eastAsia="Calibri" w:hAnsi="Arial" w:cs="Arial"/>
          <w:sz w:val="22"/>
          <w:szCs w:val="22"/>
          <w:lang w:eastAsia="en-US"/>
        </w:rPr>
      </w:pPr>
    </w:p>
    <w:p w14:paraId="6EBE770E" w14:textId="77777777" w:rsidR="003A1164" w:rsidRPr="003A1164" w:rsidRDefault="003A1164" w:rsidP="003A1164">
      <w:pPr>
        <w:spacing w:after="160" w:line="276" w:lineRule="auto"/>
        <w:ind w:left="709" w:right="1139"/>
        <w:jc w:val="both"/>
        <w:rPr>
          <w:rFonts w:ascii="Arial" w:eastAsia="Calibri" w:hAnsi="Arial" w:cs="Arial"/>
          <w:b/>
          <w:sz w:val="22"/>
          <w:szCs w:val="22"/>
          <w:lang w:eastAsia="en-US"/>
        </w:rPr>
      </w:pPr>
      <w:r w:rsidRPr="003A1164">
        <w:rPr>
          <w:rFonts w:ascii="Arial" w:eastAsia="Calibri" w:hAnsi="Arial" w:cs="Arial"/>
          <w:sz w:val="22"/>
          <w:szCs w:val="22"/>
          <w:lang w:eastAsia="en-US"/>
        </w:rPr>
        <w:lastRenderedPageBreak/>
        <w:tab/>
        <w:t>Es por ello que es necesario establecer unas normas de acceso y uso de la Sala de Estudio 24 Horas del Ayuntamiento de Astillero, de forma que se garantice el correcto uso y la finalidad para la que es puesta a disposición de la población.</w:t>
      </w:r>
      <w:r w:rsidRPr="003A1164">
        <w:rPr>
          <w:rFonts w:ascii="Arial" w:eastAsia="Calibri" w:hAnsi="Arial" w:cs="Arial"/>
          <w:b/>
          <w:sz w:val="22"/>
          <w:szCs w:val="22"/>
          <w:lang w:eastAsia="en-US"/>
        </w:rPr>
        <w:tab/>
      </w:r>
    </w:p>
    <w:p w14:paraId="1BEA5604" w14:textId="77777777" w:rsidR="003A1164" w:rsidRPr="003A1164" w:rsidRDefault="003A1164" w:rsidP="003A1164">
      <w:pPr>
        <w:spacing w:after="160" w:line="276" w:lineRule="auto"/>
        <w:ind w:left="709" w:right="1139"/>
        <w:jc w:val="both"/>
        <w:rPr>
          <w:rFonts w:ascii="Arial" w:eastAsia="Calibri" w:hAnsi="Arial" w:cs="Arial"/>
          <w:b/>
          <w:sz w:val="22"/>
          <w:szCs w:val="22"/>
          <w:lang w:eastAsia="en-US"/>
        </w:rPr>
      </w:pPr>
      <w:r w:rsidRPr="003A1164">
        <w:rPr>
          <w:rFonts w:ascii="Arial" w:eastAsia="Calibri" w:hAnsi="Arial" w:cs="Arial"/>
          <w:b/>
          <w:sz w:val="22"/>
          <w:szCs w:val="22"/>
          <w:lang w:eastAsia="en-US"/>
        </w:rPr>
        <w:tab/>
      </w:r>
    </w:p>
    <w:p w14:paraId="07F289BC" w14:textId="77777777" w:rsidR="003A1164" w:rsidRPr="003A1164" w:rsidRDefault="003A1164" w:rsidP="003A1164">
      <w:pPr>
        <w:spacing w:after="160" w:line="276" w:lineRule="auto"/>
        <w:ind w:left="709" w:right="1139"/>
        <w:jc w:val="both"/>
        <w:rPr>
          <w:rFonts w:ascii="Arial" w:eastAsia="Calibri" w:hAnsi="Arial" w:cs="Arial"/>
          <w:bCs/>
          <w:sz w:val="22"/>
          <w:szCs w:val="22"/>
          <w:lang w:eastAsia="en-US"/>
        </w:rPr>
      </w:pPr>
      <w:r w:rsidRPr="003A1164">
        <w:rPr>
          <w:rFonts w:ascii="Arial" w:eastAsia="Calibri" w:hAnsi="Arial" w:cs="Arial"/>
          <w:b/>
          <w:sz w:val="22"/>
          <w:szCs w:val="22"/>
          <w:lang w:eastAsia="en-US"/>
        </w:rPr>
        <w:tab/>
      </w:r>
      <w:r w:rsidRPr="003A1164">
        <w:rPr>
          <w:rFonts w:ascii="Arial" w:eastAsia="Calibri" w:hAnsi="Arial" w:cs="Arial"/>
          <w:bCs/>
          <w:sz w:val="22"/>
          <w:szCs w:val="22"/>
          <w:lang w:eastAsia="en-US"/>
        </w:rPr>
        <w:t>Este Reglamento se ajusta a los principios de proporcionalidad normativa, ausencia de gasto público, necesidad, eficacia y seguridad jurídica, se dicta en razón del interés general que supone para todos los ciudadanos un acceso a la Sala de Estudios en condiciones de transparencia, igualdad, proporcionalidad, accesibilidad, conteniendo la regulación imprescindible para atender la necesidad a cubrir con esta norma, que representa la medida menos restrictiva para conciliar este derecho de uso y de menos gravamen para los destinatarios.</w:t>
      </w:r>
    </w:p>
    <w:p w14:paraId="7E9AA033" w14:textId="77777777" w:rsidR="003A1164" w:rsidRPr="003A1164" w:rsidRDefault="003A1164" w:rsidP="003A1164">
      <w:pPr>
        <w:spacing w:after="160" w:line="276" w:lineRule="auto"/>
        <w:ind w:left="709" w:right="1139"/>
        <w:jc w:val="both"/>
        <w:rPr>
          <w:rFonts w:ascii="Arial" w:eastAsia="Calibri" w:hAnsi="Arial" w:cs="Arial"/>
          <w:bCs/>
          <w:sz w:val="22"/>
          <w:szCs w:val="22"/>
          <w:lang w:eastAsia="en-US"/>
        </w:rPr>
      </w:pPr>
    </w:p>
    <w:p w14:paraId="0D00B97E" w14:textId="77777777" w:rsidR="003A1164" w:rsidRPr="003A1164" w:rsidRDefault="003A1164" w:rsidP="003A1164">
      <w:pPr>
        <w:spacing w:after="160" w:line="276" w:lineRule="auto"/>
        <w:ind w:left="709" w:right="1139"/>
        <w:jc w:val="both"/>
        <w:rPr>
          <w:rFonts w:ascii="Arial" w:eastAsia="Calibri" w:hAnsi="Arial" w:cs="Arial"/>
          <w:b/>
          <w:sz w:val="22"/>
          <w:szCs w:val="22"/>
          <w:lang w:eastAsia="en-US"/>
        </w:rPr>
      </w:pPr>
      <w:r w:rsidRPr="003A1164">
        <w:rPr>
          <w:rFonts w:ascii="Arial" w:eastAsia="Calibri" w:hAnsi="Arial" w:cs="Arial"/>
          <w:b/>
          <w:sz w:val="22"/>
          <w:szCs w:val="22"/>
          <w:lang w:eastAsia="en-US"/>
        </w:rPr>
        <w:tab/>
        <w:t>ARTÍCULO 1.- REQUISITOS DE ACCESO.</w:t>
      </w:r>
    </w:p>
    <w:p w14:paraId="6FD8DF14" w14:textId="77777777" w:rsidR="003A1164" w:rsidRPr="003A1164" w:rsidRDefault="003A1164" w:rsidP="003A1164">
      <w:pPr>
        <w:spacing w:after="160" w:line="276" w:lineRule="auto"/>
        <w:ind w:left="709" w:right="1139" w:firstLine="567"/>
        <w:jc w:val="both"/>
        <w:rPr>
          <w:rFonts w:ascii="Arial" w:eastAsia="Calibri" w:hAnsi="Arial" w:cs="Arial"/>
          <w:sz w:val="22"/>
          <w:szCs w:val="22"/>
          <w:lang w:eastAsia="en-US"/>
        </w:rPr>
      </w:pPr>
      <w:r w:rsidRPr="003A1164">
        <w:rPr>
          <w:rFonts w:ascii="Arial" w:eastAsia="Calibri" w:hAnsi="Arial" w:cs="Arial"/>
          <w:sz w:val="22"/>
          <w:szCs w:val="22"/>
          <w:lang w:eastAsia="en-US"/>
        </w:rPr>
        <w:t>1.- Para acceder a la Sala de Estudio, los usuarios de la misma habrán de ser mayores de 16 años cumplidos, cuando la utilización de la misma sea en horario nocturno, a partir de las 22.00 de la noche, edad que conlleva la posibilidad de emancipación, y criterio utilizado para poder usar la Sala de Estudio en este horario.</w:t>
      </w:r>
    </w:p>
    <w:p w14:paraId="6DF2E6F7" w14:textId="77777777" w:rsidR="003A1164" w:rsidRPr="003A1164" w:rsidRDefault="003A1164" w:rsidP="003A1164">
      <w:pPr>
        <w:spacing w:after="160" w:line="276" w:lineRule="auto"/>
        <w:ind w:left="709" w:right="1139" w:firstLine="567"/>
        <w:jc w:val="both"/>
        <w:rPr>
          <w:rFonts w:ascii="Arial" w:eastAsia="Calibri" w:hAnsi="Arial" w:cs="Arial"/>
          <w:sz w:val="22"/>
          <w:szCs w:val="22"/>
          <w:lang w:eastAsia="en-US"/>
        </w:rPr>
      </w:pPr>
      <w:r w:rsidRPr="003A1164">
        <w:rPr>
          <w:rFonts w:ascii="Arial" w:eastAsia="Calibri" w:hAnsi="Arial" w:cs="Arial"/>
          <w:sz w:val="22"/>
          <w:szCs w:val="22"/>
          <w:lang w:eastAsia="en-US"/>
        </w:rPr>
        <w:t>2.- Ser titular de la tarjeta de acceso a la Sala de Estudio.</w:t>
      </w:r>
    </w:p>
    <w:p w14:paraId="1A9396BB" w14:textId="77777777" w:rsidR="003A1164" w:rsidRPr="003A1164" w:rsidRDefault="003A1164" w:rsidP="003A1164">
      <w:pPr>
        <w:spacing w:after="160" w:line="276" w:lineRule="auto"/>
        <w:ind w:left="709" w:right="1139" w:firstLine="567"/>
        <w:jc w:val="both"/>
        <w:rPr>
          <w:rFonts w:ascii="Arial" w:eastAsia="Calibri" w:hAnsi="Arial" w:cs="Arial"/>
          <w:sz w:val="22"/>
          <w:szCs w:val="22"/>
          <w:lang w:eastAsia="en-US"/>
        </w:rPr>
      </w:pPr>
    </w:p>
    <w:p w14:paraId="2B0A474C" w14:textId="77777777" w:rsidR="003A1164" w:rsidRPr="003A1164" w:rsidRDefault="003A1164" w:rsidP="003A1164">
      <w:pPr>
        <w:spacing w:after="160" w:line="276" w:lineRule="auto"/>
        <w:ind w:left="709" w:right="1139"/>
        <w:jc w:val="both"/>
        <w:rPr>
          <w:rFonts w:ascii="Arial" w:eastAsia="Calibri" w:hAnsi="Arial" w:cs="Arial"/>
          <w:b/>
          <w:sz w:val="22"/>
          <w:szCs w:val="22"/>
          <w:lang w:eastAsia="en-US"/>
        </w:rPr>
      </w:pPr>
      <w:r w:rsidRPr="003A1164">
        <w:rPr>
          <w:rFonts w:ascii="Arial" w:eastAsia="Calibri" w:hAnsi="Arial" w:cs="Arial"/>
          <w:b/>
          <w:bCs/>
          <w:sz w:val="22"/>
          <w:szCs w:val="22"/>
          <w:lang w:eastAsia="en-US"/>
        </w:rPr>
        <w:tab/>
        <w:t>ARTÍCULO 2.-</w:t>
      </w:r>
      <w:r w:rsidRPr="003A1164">
        <w:rPr>
          <w:rFonts w:ascii="Arial" w:eastAsia="Calibri" w:hAnsi="Arial" w:cs="Arial"/>
          <w:sz w:val="22"/>
          <w:szCs w:val="22"/>
          <w:lang w:eastAsia="en-US"/>
        </w:rPr>
        <w:t xml:space="preserve"> </w:t>
      </w:r>
      <w:r w:rsidRPr="003A1164">
        <w:rPr>
          <w:rFonts w:ascii="Arial" w:eastAsia="Calibri" w:hAnsi="Arial" w:cs="Arial"/>
          <w:b/>
          <w:sz w:val="22"/>
          <w:szCs w:val="22"/>
          <w:lang w:eastAsia="en-US"/>
        </w:rPr>
        <w:t>SOLICITUD DE LA TARJETA DE ACCESO.</w:t>
      </w:r>
    </w:p>
    <w:p w14:paraId="445DED66" w14:textId="77777777" w:rsidR="003A1164" w:rsidRPr="003A1164" w:rsidRDefault="003A1164" w:rsidP="003A1164">
      <w:pPr>
        <w:spacing w:after="160" w:line="276" w:lineRule="auto"/>
        <w:ind w:left="709" w:right="1139"/>
        <w:jc w:val="both"/>
        <w:rPr>
          <w:rFonts w:ascii="Arial" w:eastAsia="Calibri" w:hAnsi="Arial" w:cs="Arial"/>
          <w:sz w:val="22"/>
          <w:szCs w:val="22"/>
          <w:lang w:eastAsia="en-US"/>
        </w:rPr>
      </w:pPr>
      <w:r w:rsidRPr="003A1164">
        <w:rPr>
          <w:rFonts w:ascii="Arial" w:eastAsia="Calibri" w:hAnsi="Arial" w:cs="Arial"/>
          <w:sz w:val="22"/>
          <w:szCs w:val="22"/>
          <w:lang w:eastAsia="en-US"/>
        </w:rPr>
        <w:tab/>
        <w:t xml:space="preserve">1.- Para acceder a la utilización de la Sala de Estudio 24 horas, fuera del horario de apertura de la biblioteca, será necesario solicitar la tarjeta de acceso por escrito y de manera presencial en el modelo que se recogerá en la propia biblioteca, además de presentar físicamente el DNI del interesado. En la solicitud se harán constar: </w:t>
      </w:r>
    </w:p>
    <w:p w14:paraId="62694422" w14:textId="77777777" w:rsidR="003A1164" w:rsidRPr="003A1164" w:rsidRDefault="003A1164" w:rsidP="003A1164">
      <w:pPr>
        <w:spacing w:after="160" w:line="276" w:lineRule="auto"/>
        <w:ind w:left="709" w:right="1139" w:firstLine="360"/>
        <w:jc w:val="both"/>
        <w:rPr>
          <w:rFonts w:ascii="Arial" w:eastAsia="Calibri" w:hAnsi="Arial" w:cs="Arial"/>
          <w:sz w:val="22"/>
          <w:szCs w:val="22"/>
          <w:lang w:eastAsia="en-US"/>
        </w:rPr>
      </w:pPr>
      <w:r w:rsidRPr="003A1164">
        <w:rPr>
          <w:rFonts w:ascii="Arial" w:eastAsia="Calibri" w:hAnsi="Arial" w:cs="Arial"/>
          <w:sz w:val="22"/>
          <w:szCs w:val="22"/>
          <w:lang w:eastAsia="en-US"/>
        </w:rPr>
        <w:t xml:space="preserve">a.- Los datos del solicitante: nombre y apellidos, dirección, teléfono, email, número de usuario del Sistema de Lectura Pública de Cantabria (en caso de tenerlo) y DNI. </w:t>
      </w:r>
    </w:p>
    <w:p w14:paraId="7B67C3A2" w14:textId="77777777" w:rsidR="003A1164" w:rsidRPr="003A1164" w:rsidRDefault="003A1164" w:rsidP="003A1164">
      <w:pPr>
        <w:spacing w:after="160" w:line="276" w:lineRule="auto"/>
        <w:ind w:left="709" w:right="1139" w:firstLine="360"/>
        <w:jc w:val="both"/>
        <w:rPr>
          <w:rFonts w:ascii="Arial" w:eastAsia="Calibri" w:hAnsi="Arial" w:cs="Arial"/>
          <w:sz w:val="22"/>
          <w:szCs w:val="22"/>
          <w:lang w:eastAsia="en-US"/>
        </w:rPr>
      </w:pPr>
      <w:r w:rsidRPr="003A1164">
        <w:rPr>
          <w:rFonts w:ascii="Arial" w:eastAsia="Calibri" w:hAnsi="Arial" w:cs="Arial"/>
          <w:sz w:val="22"/>
          <w:szCs w:val="22"/>
          <w:lang w:eastAsia="en-US"/>
        </w:rPr>
        <w:t>b.- Para los menores de edad, se contará con el DNI del progenitor/es que ejercen la patria potestad.</w:t>
      </w:r>
    </w:p>
    <w:p w14:paraId="56C924A6" w14:textId="77777777" w:rsidR="003A1164" w:rsidRPr="003A1164" w:rsidRDefault="003A1164" w:rsidP="003A1164">
      <w:pPr>
        <w:spacing w:after="160" w:line="276" w:lineRule="auto"/>
        <w:ind w:left="709" w:right="1139" w:firstLine="360"/>
        <w:jc w:val="both"/>
        <w:rPr>
          <w:rFonts w:ascii="Arial" w:eastAsia="Calibri" w:hAnsi="Arial" w:cs="Arial"/>
          <w:sz w:val="22"/>
          <w:szCs w:val="22"/>
          <w:lang w:eastAsia="en-US"/>
        </w:rPr>
      </w:pPr>
      <w:r w:rsidRPr="003A1164">
        <w:rPr>
          <w:rFonts w:ascii="Arial" w:eastAsia="Calibri" w:hAnsi="Arial" w:cs="Arial"/>
          <w:sz w:val="22"/>
          <w:szCs w:val="22"/>
          <w:lang w:eastAsia="en-US"/>
        </w:rPr>
        <w:t xml:space="preserve">c.- Una fotografía que se aportará en el momento de la solicitud en la propia biblioteca. </w:t>
      </w:r>
    </w:p>
    <w:p w14:paraId="7D8FC573" w14:textId="77777777" w:rsidR="003A1164" w:rsidRPr="003A1164" w:rsidRDefault="003A1164" w:rsidP="003A1164">
      <w:pPr>
        <w:spacing w:after="160" w:line="276" w:lineRule="auto"/>
        <w:ind w:left="709" w:right="1139" w:firstLine="360"/>
        <w:jc w:val="both"/>
        <w:rPr>
          <w:rFonts w:ascii="Arial" w:eastAsia="Calibri" w:hAnsi="Arial" w:cs="Arial"/>
          <w:sz w:val="22"/>
          <w:szCs w:val="22"/>
          <w:lang w:eastAsia="en-US"/>
        </w:rPr>
      </w:pPr>
      <w:r w:rsidRPr="003A1164">
        <w:rPr>
          <w:rFonts w:ascii="Arial" w:eastAsia="Calibri" w:hAnsi="Arial" w:cs="Arial"/>
          <w:sz w:val="22"/>
          <w:szCs w:val="22"/>
          <w:lang w:eastAsia="en-US"/>
        </w:rPr>
        <w:t>d.- Una vez gestionada la solicitud y desde la notificación de la realización de la misma vía correo electrónico, el interesado estará obligado a recoger la tarjeta en un plazo máximo de 7 días hábiles.</w:t>
      </w:r>
    </w:p>
    <w:p w14:paraId="0F96C21E" w14:textId="77777777" w:rsidR="003A1164" w:rsidRPr="003A1164" w:rsidRDefault="003A1164" w:rsidP="003A1164">
      <w:pPr>
        <w:spacing w:after="160" w:line="276" w:lineRule="auto"/>
        <w:ind w:left="709" w:right="1139"/>
        <w:contextualSpacing/>
        <w:jc w:val="both"/>
        <w:rPr>
          <w:rFonts w:ascii="Arial" w:eastAsia="Calibri" w:hAnsi="Arial" w:cs="Arial"/>
          <w:sz w:val="22"/>
          <w:szCs w:val="22"/>
          <w:lang w:eastAsia="en-US"/>
        </w:rPr>
      </w:pPr>
    </w:p>
    <w:p w14:paraId="25A1BDC2" w14:textId="77777777" w:rsidR="003A1164" w:rsidRPr="003A1164" w:rsidRDefault="003A1164" w:rsidP="003A1164">
      <w:pPr>
        <w:spacing w:after="160" w:line="276" w:lineRule="auto"/>
        <w:ind w:left="709" w:right="1139" w:firstLine="709"/>
        <w:contextualSpacing/>
        <w:jc w:val="both"/>
        <w:rPr>
          <w:rFonts w:ascii="Arial" w:eastAsia="Calibri" w:hAnsi="Arial" w:cs="Arial"/>
          <w:sz w:val="22"/>
          <w:szCs w:val="22"/>
          <w:lang w:eastAsia="en-US"/>
        </w:rPr>
      </w:pPr>
      <w:r w:rsidRPr="003A1164">
        <w:rPr>
          <w:rFonts w:ascii="Arial" w:eastAsia="Calibri" w:hAnsi="Arial" w:cs="Arial"/>
          <w:sz w:val="22"/>
          <w:szCs w:val="22"/>
          <w:lang w:eastAsia="en-US"/>
        </w:rPr>
        <w:t xml:space="preserve">2.- La tarjeta es propiedad del Ayuntamiento de Astillero, por tanto, cuando no resulte necesaria deberá devolverse al Ayuntamiento. </w:t>
      </w:r>
    </w:p>
    <w:p w14:paraId="48F9928B" w14:textId="77777777" w:rsidR="003A1164" w:rsidRPr="003A1164" w:rsidRDefault="003A1164" w:rsidP="003A1164">
      <w:pPr>
        <w:spacing w:after="160" w:line="276" w:lineRule="auto"/>
        <w:ind w:left="709" w:right="1139" w:firstLine="709"/>
        <w:contextualSpacing/>
        <w:jc w:val="both"/>
        <w:rPr>
          <w:rFonts w:ascii="Arial" w:eastAsia="Calibri" w:hAnsi="Arial" w:cs="Arial"/>
          <w:sz w:val="22"/>
          <w:szCs w:val="22"/>
          <w:lang w:eastAsia="en-US"/>
        </w:rPr>
      </w:pPr>
    </w:p>
    <w:p w14:paraId="2977BAE2" w14:textId="77777777" w:rsidR="003A1164" w:rsidRPr="003A1164" w:rsidRDefault="003A1164" w:rsidP="003A1164">
      <w:pPr>
        <w:spacing w:after="160" w:line="276" w:lineRule="auto"/>
        <w:ind w:left="709" w:right="1139" w:firstLine="709"/>
        <w:contextualSpacing/>
        <w:jc w:val="both"/>
        <w:rPr>
          <w:rFonts w:ascii="Arial" w:eastAsia="Calibri" w:hAnsi="Arial" w:cs="Arial"/>
          <w:sz w:val="22"/>
          <w:szCs w:val="22"/>
          <w:lang w:eastAsia="en-US"/>
        </w:rPr>
      </w:pPr>
      <w:r w:rsidRPr="003A1164">
        <w:rPr>
          <w:rFonts w:ascii="Arial" w:eastAsia="Calibri" w:hAnsi="Arial" w:cs="Arial"/>
          <w:sz w:val="22"/>
          <w:szCs w:val="22"/>
          <w:lang w:eastAsia="en-US"/>
        </w:rPr>
        <w:t>3.- La tarjeta es personal e intransferible: nadie puede usarla salvo el titular. A ello te has comprometido cuando aceptas y muestras tu conformidad con estas normas. Nadie puede entrar al mismo tiempo que tú, si no tiene tarjeta, indícale que la solicite.</w:t>
      </w:r>
    </w:p>
    <w:p w14:paraId="71494884" w14:textId="77777777" w:rsidR="003A1164" w:rsidRPr="003A1164" w:rsidRDefault="003A1164" w:rsidP="003A1164">
      <w:pPr>
        <w:spacing w:after="160" w:line="276" w:lineRule="auto"/>
        <w:ind w:left="709" w:right="1139" w:firstLine="709"/>
        <w:contextualSpacing/>
        <w:jc w:val="both"/>
        <w:rPr>
          <w:rFonts w:ascii="Arial" w:eastAsia="Calibri" w:hAnsi="Arial" w:cs="Arial"/>
          <w:sz w:val="22"/>
          <w:szCs w:val="22"/>
          <w:lang w:eastAsia="en-US"/>
        </w:rPr>
      </w:pPr>
    </w:p>
    <w:p w14:paraId="236FD6AF" w14:textId="77777777" w:rsidR="003A1164" w:rsidRPr="003A1164" w:rsidRDefault="003A1164" w:rsidP="003A1164">
      <w:pPr>
        <w:spacing w:after="160" w:line="276" w:lineRule="auto"/>
        <w:ind w:left="709" w:right="1139" w:firstLine="709"/>
        <w:contextualSpacing/>
        <w:jc w:val="both"/>
        <w:rPr>
          <w:rFonts w:ascii="Arial" w:eastAsia="Calibri" w:hAnsi="Arial" w:cs="Arial"/>
          <w:sz w:val="22"/>
          <w:szCs w:val="22"/>
          <w:lang w:eastAsia="en-US"/>
        </w:rPr>
      </w:pPr>
      <w:r w:rsidRPr="003A1164">
        <w:rPr>
          <w:rFonts w:ascii="Arial" w:eastAsia="Calibri" w:hAnsi="Arial" w:cs="Arial"/>
          <w:sz w:val="22"/>
          <w:szCs w:val="22"/>
          <w:lang w:eastAsia="en-US"/>
        </w:rPr>
        <w:t>4.- El número de tarjetas de acceso se emitirán en función de la demanda, pudiéndose limitar su emisión con el fin de garantizar la disponibilidad de aforo de la Sala de Estudios 24 Horas.</w:t>
      </w:r>
    </w:p>
    <w:p w14:paraId="148BAC40" w14:textId="77777777" w:rsidR="003A1164" w:rsidRPr="003A1164" w:rsidRDefault="003A1164" w:rsidP="003A1164">
      <w:pPr>
        <w:spacing w:after="160" w:line="276" w:lineRule="auto"/>
        <w:ind w:left="709" w:right="1139" w:firstLine="709"/>
        <w:contextualSpacing/>
        <w:jc w:val="both"/>
        <w:rPr>
          <w:rFonts w:ascii="Arial" w:eastAsia="Calibri" w:hAnsi="Arial" w:cs="Arial"/>
          <w:sz w:val="22"/>
          <w:szCs w:val="22"/>
          <w:lang w:eastAsia="en-US"/>
        </w:rPr>
      </w:pPr>
    </w:p>
    <w:p w14:paraId="4D5BE153" w14:textId="77777777" w:rsidR="003A1164" w:rsidRPr="003A1164" w:rsidRDefault="003A1164" w:rsidP="003A1164">
      <w:pPr>
        <w:spacing w:after="160" w:line="276" w:lineRule="auto"/>
        <w:ind w:left="709" w:right="1139"/>
        <w:contextualSpacing/>
        <w:jc w:val="both"/>
        <w:rPr>
          <w:rFonts w:ascii="Arial" w:eastAsia="Calibri" w:hAnsi="Arial" w:cs="Arial"/>
          <w:sz w:val="22"/>
          <w:szCs w:val="22"/>
          <w:lang w:eastAsia="en-US"/>
        </w:rPr>
      </w:pPr>
      <w:r w:rsidRPr="003A1164">
        <w:rPr>
          <w:rFonts w:ascii="Arial" w:eastAsia="Calibri" w:hAnsi="Arial" w:cs="Arial"/>
          <w:sz w:val="22"/>
          <w:szCs w:val="22"/>
          <w:lang w:eastAsia="en-US"/>
        </w:rPr>
        <w:tab/>
        <w:t>La solicitud de la tarjeta de acceso a la Sala de Estudios 24 Horas, implica la aceptación por parte del usuario de la normativa presente en este documento.</w:t>
      </w:r>
    </w:p>
    <w:p w14:paraId="58E01155" w14:textId="77777777" w:rsidR="003A1164" w:rsidRPr="003A1164" w:rsidRDefault="003A1164" w:rsidP="003A1164">
      <w:pPr>
        <w:spacing w:after="160" w:line="276" w:lineRule="auto"/>
        <w:ind w:left="709" w:right="1139"/>
        <w:contextualSpacing/>
        <w:jc w:val="both"/>
        <w:rPr>
          <w:rFonts w:ascii="Arial" w:eastAsia="Calibri" w:hAnsi="Arial" w:cs="Arial"/>
          <w:sz w:val="22"/>
          <w:szCs w:val="22"/>
          <w:lang w:eastAsia="en-US"/>
        </w:rPr>
      </w:pPr>
    </w:p>
    <w:p w14:paraId="2705BE1A" w14:textId="77777777" w:rsidR="003A1164" w:rsidRPr="003A1164" w:rsidRDefault="003A1164" w:rsidP="003A1164">
      <w:pPr>
        <w:spacing w:after="160" w:line="276" w:lineRule="auto"/>
        <w:ind w:left="709" w:right="1139"/>
        <w:contextualSpacing/>
        <w:jc w:val="both"/>
        <w:rPr>
          <w:rFonts w:ascii="Arial" w:eastAsia="Calibri" w:hAnsi="Arial" w:cs="Arial"/>
          <w:sz w:val="22"/>
          <w:szCs w:val="22"/>
          <w:lang w:eastAsia="en-US"/>
        </w:rPr>
      </w:pPr>
    </w:p>
    <w:p w14:paraId="225AA538" w14:textId="77777777" w:rsidR="003A1164" w:rsidRPr="003A1164" w:rsidRDefault="003A1164" w:rsidP="003A1164">
      <w:pPr>
        <w:spacing w:after="160" w:line="276" w:lineRule="auto"/>
        <w:ind w:left="709" w:right="1139"/>
        <w:contextualSpacing/>
        <w:jc w:val="both"/>
        <w:rPr>
          <w:rFonts w:ascii="Arial" w:eastAsia="Calibri" w:hAnsi="Arial" w:cs="Arial"/>
          <w:sz w:val="22"/>
          <w:szCs w:val="22"/>
          <w:lang w:eastAsia="en-US"/>
        </w:rPr>
      </w:pPr>
    </w:p>
    <w:p w14:paraId="0A810A8C" w14:textId="77777777" w:rsidR="003A1164" w:rsidRPr="003A1164" w:rsidRDefault="003A1164" w:rsidP="003A1164">
      <w:pPr>
        <w:spacing w:after="160" w:line="276" w:lineRule="auto"/>
        <w:ind w:left="709" w:right="1139"/>
        <w:contextualSpacing/>
        <w:jc w:val="both"/>
        <w:rPr>
          <w:rFonts w:ascii="Arial" w:eastAsia="Calibri" w:hAnsi="Arial" w:cs="Arial"/>
          <w:sz w:val="22"/>
          <w:szCs w:val="22"/>
          <w:lang w:eastAsia="en-US"/>
        </w:rPr>
      </w:pPr>
    </w:p>
    <w:p w14:paraId="137E4EFD" w14:textId="77777777" w:rsidR="003A1164" w:rsidRPr="003A1164" w:rsidRDefault="003A1164" w:rsidP="003A1164">
      <w:pPr>
        <w:spacing w:after="160" w:line="276" w:lineRule="auto"/>
        <w:ind w:left="709" w:right="1139" w:firstLine="424"/>
        <w:contextualSpacing/>
        <w:jc w:val="both"/>
        <w:rPr>
          <w:rFonts w:ascii="Arial" w:eastAsia="Calibri" w:hAnsi="Arial" w:cs="Arial"/>
          <w:b/>
          <w:bCs/>
          <w:sz w:val="22"/>
          <w:szCs w:val="22"/>
          <w:lang w:eastAsia="en-US"/>
        </w:rPr>
      </w:pPr>
      <w:r w:rsidRPr="003A1164">
        <w:rPr>
          <w:rFonts w:ascii="Arial" w:eastAsia="Calibri" w:hAnsi="Arial" w:cs="Arial"/>
          <w:b/>
          <w:bCs/>
          <w:sz w:val="22"/>
          <w:szCs w:val="22"/>
          <w:lang w:eastAsia="en-US"/>
        </w:rPr>
        <w:t>ARTÍCULO 3.-</w:t>
      </w:r>
      <w:r w:rsidRPr="003A1164">
        <w:rPr>
          <w:rFonts w:ascii="Arial" w:eastAsia="Calibri" w:hAnsi="Arial" w:cs="Arial"/>
          <w:sz w:val="22"/>
          <w:szCs w:val="22"/>
          <w:lang w:eastAsia="en-US"/>
        </w:rPr>
        <w:t xml:space="preserve"> </w:t>
      </w:r>
      <w:r w:rsidRPr="003A1164">
        <w:rPr>
          <w:rFonts w:ascii="Arial" w:eastAsia="Calibri" w:hAnsi="Arial" w:cs="Arial"/>
          <w:b/>
          <w:bCs/>
          <w:sz w:val="22"/>
          <w:szCs w:val="22"/>
          <w:lang w:eastAsia="en-US"/>
        </w:rPr>
        <w:t>UBICACIÓN Y HORARIO AL PÚBLICO</w:t>
      </w:r>
    </w:p>
    <w:p w14:paraId="6FA9073D" w14:textId="77777777" w:rsidR="003A1164" w:rsidRPr="003A1164" w:rsidRDefault="003A1164" w:rsidP="003A1164">
      <w:pPr>
        <w:spacing w:after="160" w:line="276" w:lineRule="auto"/>
        <w:ind w:left="709" w:right="1139"/>
        <w:contextualSpacing/>
        <w:jc w:val="both"/>
        <w:rPr>
          <w:rFonts w:ascii="Arial" w:eastAsia="Calibri" w:hAnsi="Arial" w:cs="Arial"/>
          <w:b/>
          <w:bCs/>
          <w:sz w:val="22"/>
          <w:szCs w:val="22"/>
          <w:lang w:eastAsia="en-US"/>
        </w:rPr>
      </w:pPr>
    </w:p>
    <w:p w14:paraId="4287AC5E" w14:textId="77777777" w:rsidR="003A1164" w:rsidRPr="003A1164" w:rsidRDefault="003A1164" w:rsidP="003A1164">
      <w:pPr>
        <w:spacing w:after="160" w:line="276" w:lineRule="auto"/>
        <w:ind w:left="709" w:right="1139"/>
        <w:jc w:val="both"/>
        <w:rPr>
          <w:rFonts w:ascii="Arial" w:eastAsia="Calibri" w:hAnsi="Arial" w:cs="Arial"/>
          <w:sz w:val="22"/>
          <w:szCs w:val="22"/>
          <w:lang w:eastAsia="en-US"/>
        </w:rPr>
      </w:pPr>
      <w:r w:rsidRPr="003A1164">
        <w:rPr>
          <w:rFonts w:ascii="Arial" w:eastAsia="Calibri" w:hAnsi="Arial" w:cs="Arial"/>
          <w:sz w:val="22"/>
          <w:szCs w:val="22"/>
          <w:lang w:eastAsia="en-US"/>
        </w:rPr>
        <w:tab/>
        <w:t>1.- El Aula de Estudio 24 horas se ubica en la primera planta de la Casa de Cultura La Fondona y está abierta las 24 horas del día, todos los días del año.</w:t>
      </w:r>
    </w:p>
    <w:p w14:paraId="69EC59B4" w14:textId="77777777" w:rsidR="003A1164" w:rsidRPr="003A1164" w:rsidRDefault="003A1164" w:rsidP="003A1164">
      <w:pPr>
        <w:spacing w:after="160" w:line="276" w:lineRule="auto"/>
        <w:ind w:left="709" w:right="1139"/>
        <w:contextualSpacing/>
        <w:jc w:val="both"/>
        <w:rPr>
          <w:rFonts w:ascii="Arial" w:eastAsia="Calibri" w:hAnsi="Arial" w:cs="Arial"/>
          <w:b/>
          <w:sz w:val="22"/>
          <w:szCs w:val="22"/>
          <w:lang w:eastAsia="en-US"/>
        </w:rPr>
      </w:pPr>
    </w:p>
    <w:p w14:paraId="2B3A3A24" w14:textId="77777777" w:rsidR="003A1164" w:rsidRPr="003A1164" w:rsidRDefault="003A1164" w:rsidP="003A1164">
      <w:pPr>
        <w:spacing w:after="160" w:line="276" w:lineRule="auto"/>
        <w:ind w:left="709" w:right="1139" w:firstLine="708"/>
        <w:jc w:val="both"/>
        <w:rPr>
          <w:rFonts w:ascii="Arial" w:eastAsia="Calibri" w:hAnsi="Arial" w:cs="Arial"/>
          <w:b/>
          <w:sz w:val="22"/>
          <w:szCs w:val="22"/>
          <w:lang w:eastAsia="en-US"/>
        </w:rPr>
      </w:pPr>
      <w:r w:rsidRPr="003A1164">
        <w:rPr>
          <w:rFonts w:ascii="Arial" w:eastAsia="Calibri" w:hAnsi="Arial" w:cs="Arial"/>
          <w:b/>
          <w:bCs/>
          <w:sz w:val="22"/>
          <w:szCs w:val="22"/>
          <w:lang w:eastAsia="en-US"/>
        </w:rPr>
        <w:t>ARTÍCULO 4.-</w:t>
      </w:r>
      <w:r w:rsidRPr="003A1164">
        <w:rPr>
          <w:rFonts w:ascii="Arial" w:eastAsia="Calibri" w:hAnsi="Arial" w:cs="Arial"/>
          <w:sz w:val="22"/>
          <w:szCs w:val="22"/>
          <w:lang w:eastAsia="en-US"/>
        </w:rPr>
        <w:t xml:space="preserve"> </w:t>
      </w:r>
      <w:r w:rsidRPr="003A1164">
        <w:rPr>
          <w:rFonts w:ascii="Arial" w:eastAsia="Calibri" w:hAnsi="Arial" w:cs="Arial"/>
          <w:b/>
          <w:sz w:val="22"/>
          <w:szCs w:val="22"/>
          <w:lang w:eastAsia="en-US"/>
        </w:rPr>
        <w:t xml:space="preserve">NORMAS GENERALES DE ACCESO A LA SALA DE ESTUDIO 24 HORAS. </w:t>
      </w:r>
    </w:p>
    <w:p w14:paraId="73D53232" w14:textId="77777777" w:rsidR="003A1164" w:rsidRPr="003A1164" w:rsidRDefault="003A1164" w:rsidP="003A1164">
      <w:pPr>
        <w:spacing w:after="160" w:line="276" w:lineRule="auto"/>
        <w:ind w:left="709" w:right="1139"/>
        <w:contextualSpacing/>
        <w:jc w:val="both"/>
        <w:rPr>
          <w:rFonts w:ascii="Arial" w:eastAsia="Calibri" w:hAnsi="Arial" w:cs="Arial"/>
          <w:b/>
          <w:sz w:val="22"/>
          <w:szCs w:val="22"/>
          <w:lang w:eastAsia="en-US"/>
        </w:rPr>
      </w:pPr>
    </w:p>
    <w:p w14:paraId="54F38E11" w14:textId="77777777" w:rsidR="003A1164" w:rsidRPr="003A1164" w:rsidRDefault="003A1164" w:rsidP="003A1164">
      <w:pPr>
        <w:spacing w:after="160" w:line="276" w:lineRule="auto"/>
        <w:ind w:left="709" w:right="1139" w:firstLine="424"/>
        <w:contextualSpacing/>
        <w:jc w:val="both"/>
        <w:rPr>
          <w:rFonts w:ascii="Arial" w:eastAsia="Calibri" w:hAnsi="Arial" w:cs="Arial"/>
          <w:sz w:val="22"/>
          <w:szCs w:val="22"/>
          <w:lang w:eastAsia="en-US"/>
        </w:rPr>
      </w:pPr>
      <w:r w:rsidRPr="003A1164">
        <w:rPr>
          <w:rFonts w:ascii="Arial" w:eastAsia="Calibri" w:hAnsi="Arial" w:cs="Arial"/>
          <w:sz w:val="22"/>
          <w:szCs w:val="22"/>
          <w:lang w:eastAsia="en-US"/>
        </w:rPr>
        <w:t xml:space="preserve">1.- El acceso a este espacio municipal: </w:t>
      </w:r>
    </w:p>
    <w:p w14:paraId="1E9DFD37" w14:textId="77777777" w:rsidR="003A1164" w:rsidRPr="003A1164" w:rsidRDefault="003A1164" w:rsidP="003A1164">
      <w:pPr>
        <w:spacing w:after="160" w:line="276" w:lineRule="auto"/>
        <w:ind w:left="709" w:right="1139"/>
        <w:contextualSpacing/>
        <w:jc w:val="both"/>
        <w:rPr>
          <w:rFonts w:ascii="Arial" w:eastAsia="Calibri" w:hAnsi="Arial" w:cs="Arial"/>
          <w:b/>
          <w:sz w:val="22"/>
          <w:szCs w:val="22"/>
          <w:lang w:eastAsia="en-US"/>
        </w:rPr>
      </w:pPr>
    </w:p>
    <w:p w14:paraId="2E07F50F" w14:textId="77777777" w:rsidR="003A1164" w:rsidRPr="003A1164" w:rsidRDefault="003A1164" w:rsidP="003A1164">
      <w:pPr>
        <w:spacing w:after="160" w:line="276" w:lineRule="auto"/>
        <w:ind w:left="709" w:right="1139" w:firstLine="708"/>
        <w:jc w:val="both"/>
        <w:rPr>
          <w:rFonts w:ascii="Arial" w:eastAsia="Calibri" w:hAnsi="Arial" w:cs="Arial"/>
          <w:sz w:val="22"/>
          <w:szCs w:val="22"/>
          <w:lang w:eastAsia="en-US"/>
        </w:rPr>
      </w:pPr>
      <w:r w:rsidRPr="003A1164">
        <w:rPr>
          <w:rFonts w:ascii="Arial" w:eastAsia="Calibri" w:hAnsi="Arial" w:cs="Arial"/>
          <w:sz w:val="22"/>
          <w:szCs w:val="22"/>
          <w:lang w:eastAsia="en-US"/>
        </w:rPr>
        <w:t>a.- En horario de apertura de la biblioteca: el acceso es libre y se realiza por la puerta principal de la Casa de Cultura La Fondona.</w:t>
      </w:r>
    </w:p>
    <w:p w14:paraId="0250FE45" w14:textId="77777777" w:rsidR="003A1164" w:rsidRPr="003A1164" w:rsidRDefault="003A1164" w:rsidP="003A1164">
      <w:pPr>
        <w:spacing w:after="160" w:line="276" w:lineRule="auto"/>
        <w:ind w:left="709" w:right="1139" w:firstLine="708"/>
        <w:jc w:val="both"/>
        <w:rPr>
          <w:rFonts w:ascii="Arial" w:eastAsia="Calibri" w:hAnsi="Arial" w:cs="Arial"/>
          <w:sz w:val="22"/>
          <w:szCs w:val="22"/>
          <w:lang w:eastAsia="en-US"/>
        </w:rPr>
      </w:pPr>
      <w:r w:rsidRPr="003A1164">
        <w:rPr>
          <w:rFonts w:ascii="Arial" w:eastAsia="Calibri" w:hAnsi="Arial" w:cs="Arial"/>
          <w:sz w:val="22"/>
          <w:szCs w:val="22"/>
          <w:lang w:eastAsia="en-US"/>
        </w:rPr>
        <w:t xml:space="preserve">b.- En horario de cierre de la biblioteca: el acceso se realiza por la puerta principal de la Casa de Cultura La Fondona mediante una tarjeta, facilitada por la Biblioteca Municipal, previa petición, cuyo uso es personal e intransferible. La entrega de esta tarjeta ratifica el presente documento de normas de acceso y uso de la sala. </w:t>
      </w:r>
    </w:p>
    <w:p w14:paraId="78374AEB" w14:textId="77777777" w:rsidR="003A1164" w:rsidRPr="003A1164" w:rsidRDefault="003A1164" w:rsidP="003A1164">
      <w:pPr>
        <w:spacing w:after="160" w:line="276" w:lineRule="auto"/>
        <w:ind w:left="709" w:right="1139"/>
        <w:jc w:val="both"/>
        <w:rPr>
          <w:rFonts w:ascii="Arial" w:eastAsia="Calibri" w:hAnsi="Arial" w:cs="Arial"/>
          <w:b/>
          <w:sz w:val="22"/>
          <w:szCs w:val="22"/>
          <w:lang w:eastAsia="en-US"/>
        </w:rPr>
      </w:pPr>
    </w:p>
    <w:p w14:paraId="7C421FDE" w14:textId="77777777" w:rsidR="003A1164" w:rsidRPr="003A1164" w:rsidRDefault="003A1164" w:rsidP="003A1164">
      <w:pPr>
        <w:spacing w:after="160" w:line="276" w:lineRule="auto"/>
        <w:ind w:left="709" w:right="1139" w:firstLine="708"/>
        <w:contextualSpacing/>
        <w:jc w:val="both"/>
        <w:rPr>
          <w:rFonts w:ascii="Arial" w:eastAsia="Calibri" w:hAnsi="Arial" w:cs="Arial"/>
          <w:b/>
          <w:sz w:val="22"/>
          <w:szCs w:val="22"/>
          <w:lang w:eastAsia="en-US"/>
        </w:rPr>
      </w:pPr>
      <w:r w:rsidRPr="003A1164">
        <w:rPr>
          <w:rFonts w:ascii="Arial" w:eastAsia="Calibri" w:hAnsi="Arial" w:cs="Arial"/>
          <w:b/>
          <w:bCs/>
          <w:sz w:val="22"/>
          <w:szCs w:val="22"/>
          <w:lang w:eastAsia="en-US"/>
        </w:rPr>
        <w:t>ARTÍCULO 5.-</w:t>
      </w:r>
      <w:r w:rsidRPr="003A1164">
        <w:rPr>
          <w:rFonts w:ascii="Arial" w:eastAsia="Calibri" w:hAnsi="Arial" w:cs="Arial"/>
          <w:sz w:val="22"/>
          <w:szCs w:val="22"/>
          <w:lang w:eastAsia="en-US"/>
        </w:rPr>
        <w:t xml:space="preserve"> </w:t>
      </w:r>
      <w:r w:rsidRPr="003A1164">
        <w:rPr>
          <w:rFonts w:ascii="Arial" w:eastAsia="Calibri" w:hAnsi="Arial" w:cs="Arial"/>
          <w:b/>
          <w:sz w:val="22"/>
          <w:szCs w:val="22"/>
          <w:lang w:eastAsia="en-US"/>
        </w:rPr>
        <w:t xml:space="preserve">NORMAS GENERALES DE USO A LA SALA DE ESTUDIO 24 HORAS. </w:t>
      </w:r>
    </w:p>
    <w:p w14:paraId="0FCD7A38" w14:textId="77777777" w:rsidR="003A1164" w:rsidRPr="003A1164" w:rsidRDefault="003A1164" w:rsidP="003A1164">
      <w:pPr>
        <w:spacing w:after="160" w:line="276" w:lineRule="auto"/>
        <w:ind w:left="709" w:right="1139" w:hanging="283"/>
        <w:contextualSpacing/>
        <w:jc w:val="both"/>
        <w:rPr>
          <w:rFonts w:ascii="Arial" w:eastAsia="Calibri" w:hAnsi="Arial" w:cs="Arial"/>
          <w:sz w:val="22"/>
          <w:szCs w:val="22"/>
          <w:lang w:eastAsia="en-US"/>
        </w:rPr>
      </w:pPr>
    </w:p>
    <w:p w14:paraId="58D65F7A" w14:textId="77777777" w:rsidR="003A1164" w:rsidRPr="003A1164" w:rsidRDefault="003A1164" w:rsidP="003A1164">
      <w:pPr>
        <w:spacing w:after="160" w:line="276" w:lineRule="auto"/>
        <w:ind w:left="709" w:right="1139" w:firstLine="708"/>
        <w:jc w:val="both"/>
        <w:rPr>
          <w:rFonts w:ascii="Arial" w:eastAsia="Calibri" w:hAnsi="Arial" w:cs="Arial"/>
          <w:sz w:val="22"/>
          <w:szCs w:val="22"/>
          <w:lang w:eastAsia="en-US"/>
        </w:rPr>
      </w:pPr>
      <w:r w:rsidRPr="003A1164">
        <w:rPr>
          <w:rFonts w:ascii="Arial" w:eastAsia="Calibri" w:hAnsi="Arial" w:cs="Arial"/>
          <w:sz w:val="22"/>
          <w:szCs w:val="22"/>
          <w:lang w:eastAsia="en-US"/>
        </w:rPr>
        <w:t xml:space="preserve">1.- La persona solicitante (en adelante, el interesado) tiene que tener cumplidos 16 años y estar empadronado en el municipio de Astillero. </w:t>
      </w:r>
    </w:p>
    <w:p w14:paraId="3319C0CF" w14:textId="77777777" w:rsidR="003A1164" w:rsidRPr="003A1164" w:rsidRDefault="003A1164" w:rsidP="003A1164">
      <w:pPr>
        <w:spacing w:after="160" w:line="276" w:lineRule="auto"/>
        <w:ind w:left="709" w:right="1139" w:firstLine="708"/>
        <w:jc w:val="both"/>
        <w:rPr>
          <w:rFonts w:ascii="Arial" w:eastAsia="Calibri" w:hAnsi="Arial" w:cs="Arial"/>
          <w:sz w:val="22"/>
          <w:szCs w:val="22"/>
          <w:lang w:eastAsia="en-US"/>
        </w:rPr>
      </w:pPr>
      <w:r w:rsidRPr="003A1164">
        <w:rPr>
          <w:rFonts w:ascii="Arial" w:eastAsia="Calibri" w:hAnsi="Arial" w:cs="Arial"/>
          <w:sz w:val="22"/>
          <w:szCs w:val="22"/>
          <w:lang w:eastAsia="en-US"/>
        </w:rPr>
        <w:t xml:space="preserve">2.- El interesado se compromete a respetar las normas del centro y a mantener el orden y el silencio en la propia sala. </w:t>
      </w:r>
    </w:p>
    <w:p w14:paraId="7E0697D7" w14:textId="77777777" w:rsidR="003A1164" w:rsidRPr="003A1164" w:rsidRDefault="003A1164" w:rsidP="003A1164">
      <w:pPr>
        <w:spacing w:after="160" w:line="276" w:lineRule="auto"/>
        <w:ind w:left="709" w:right="1139" w:firstLine="708"/>
        <w:jc w:val="both"/>
        <w:rPr>
          <w:rFonts w:ascii="Arial" w:eastAsia="Calibri" w:hAnsi="Arial" w:cs="Arial"/>
          <w:sz w:val="22"/>
          <w:szCs w:val="22"/>
          <w:lang w:eastAsia="en-US"/>
        </w:rPr>
      </w:pPr>
      <w:r w:rsidRPr="003A1164">
        <w:rPr>
          <w:rFonts w:ascii="Arial" w:eastAsia="Calibri" w:hAnsi="Arial" w:cs="Arial"/>
          <w:sz w:val="22"/>
          <w:szCs w:val="22"/>
          <w:lang w:eastAsia="en-US"/>
        </w:rPr>
        <w:lastRenderedPageBreak/>
        <w:t xml:space="preserve">3.- Los interesados, deben usar adecuadamente las instalaciones (Sala de Estudio, aseos y pasillos de acceso) y se hacen responsables de los deterioros producidos en los mismos de forma voluntaria. Usarán de forma correcta todos los bienes y servicios puestos a su disposición. En caso de deterioro de alguno de ellos, ocasionado por negligencia del interesado, este correrá con todos los gastos que cause la sustitución o reparación de los mismos, sin perjuicio de las acciones legales que corresponda tomar al propio Ayuntamiento. </w:t>
      </w:r>
    </w:p>
    <w:p w14:paraId="5DFC20B8" w14:textId="77777777" w:rsidR="003A1164" w:rsidRPr="003A1164" w:rsidRDefault="003A1164" w:rsidP="003A1164">
      <w:pPr>
        <w:spacing w:after="160" w:line="276" w:lineRule="auto"/>
        <w:ind w:left="709" w:right="1139" w:firstLine="708"/>
        <w:jc w:val="both"/>
        <w:rPr>
          <w:rFonts w:ascii="Arial" w:eastAsia="Calibri" w:hAnsi="Arial" w:cs="Arial"/>
          <w:sz w:val="22"/>
          <w:szCs w:val="22"/>
          <w:lang w:eastAsia="en-US"/>
        </w:rPr>
      </w:pPr>
      <w:r w:rsidRPr="003A1164">
        <w:rPr>
          <w:rFonts w:ascii="Arial" w:eastAsia="Calibri" w:hAnsi="Arial" w:cs="Arial"/>
          <w:sz w:val="22"/>
          <w:szCs w:val="22"/>
          <w:lang w:eastAsia="en-US"/>
        </w:rPr>
        <w:t xml:space="preserve">4.- La tarjeta es personal e intransferible por lo que sólo permite el acceso y uso del espacio al titular de la misma. En caso de infracción de este punto conllevará la retirada de la tarjeta y del derecho de acceso a las personas implicadas. </w:t>
      </w:r>
    </w:p>
    <w:p w14:paraId="2C801860" w14:textId="77777777" w:rsidR="003A1164" w:rsidRPr="003A1164" w:rsidRDefault="003A1164" w:rsidP="003A1164">
      <w:pPr>
        <w:spacing w:after="160" w:line="276" w:lineRule="auto"/>
        <w:ind w:left="709" w:right="1139" w:firstLine="708"/>
        <w:jc w:val="both"/>
        <w:rPr>
          <w:rFonts w:ascii="Arial" w:eastAsia="Calibri" w:hAnsi="Arial" w:cs="Arial"/>
          <w:sz w:val="22"/>
          <w:szCs w:val="22"/>
          <w:lang w:eastAsia="en-US"/>
        </w:rPr>
      </w:pPr>
      <w:r w:rsidRPr="003A1164">
        <w:rPr>
          <w:rFonts w:ascii="Arial" w:eastAsia="Calibri" w:hAnsi="Arial" w:cs="Arial"/>
          <w:sz w:val="22"/>
          <w:szCs w:val="22"/>
          <w:lang w:eastAsia="en-US"/>
        </w:rPr>
        <w:t xml:space="preserve">5.- Se permite la utilización de materiales informáticos y de escritura propios, así como ordenadores portátiles. El interesado deberá mantener controladas sus pertenencias en todo momento, pues el Ayuntamiento de Astillero no se hace responsable de pérdidas, hurtos, etc., de materiales o bienes. </w:t>
      </w:r>
    </w:p>
    <w:p w14:paraId="4933D312" w14:textId="77777777" w:rsidR="003A1164" w:rsidRPr="003A1164" w:rsidRDefault="003A1164" w:rsidP="003A1164">
      <w:pPr>
        <w:spacing w:after="160" w:line="276" w:lineRule="auto"/>
        <w:ind w:left="709" w:right="1139" w:firstLine="708"/>
        <w:jc w:val="both"/>
        <w:rPr>
          <w:rFonts w:ascii="Arial" w:eastAsia="Calibri" w:hAnsi="Arial" w:cs="Arial"/>
          <w:sz w:val="22"/>
          <w:szCs w:val="22"/>
          <w:lang w:eastAsia="en-US"/>
        </w:rPr>
      </w:pPr>
      <w:r w:rsidRPr="003A1164">
        <w:rPr>
          <w:rFonts w:ascii="Arial" w:eastAsia="Calibri" w:hAnsi="Arial" w:cs="Arial"/>
          <w:sz w:val="22"/>
          <w:szCs w:val="22"/>
          <w:lang w:eastAsia="en-US"/>
        </w:rPr>
        <w:t>6.- Durante el horario de apertura de la biblioteca, los usuarios de la Sala de Estudios 24 Horas estarán sujetos a las directrices que marque el personal del Centro.</w:t>
      </w:r>
    </w:p>
    <w:p w14:paraId="64353C38" w14:textId="77777777" w:rsidR="003A1164" w:rsidRPr="003A1164" w:rsidRDefault="003A1164" w:rsidP="003A1164">
      <w:pPr>
        <w:spacing w:after="160" w:line="276" w:lineRule="auto"/>
        <w:ind w:left="709" w:right="1139" w:firstLine="708"/>
        <w:jc w:val="both"/>
        <w:rPr>
          <w:rFonts w:ascii="Arial" w:eastAsia="Calibri" w:hAnsi="Arial" w:cs="Arial"/>
          <w:sz w:val="22"/>
          <w:szCs w:val="22"/>
          <w:lang w:eastAsia="en-US"/>
        </w:rPr>
      </w:pPr>
      <w:r w:rsidRPr="003A1164">
        <w:rPr>
          <w:rFonts w:ascii="Arial" w:eastAsia="Calibri" w:hAnsi="Arial" w:cs="Arial"/>
          <w:sz w:val="22"/>
          <w:szCs w:val="22"/>
          <w:lang w:eastAsia="en-US"/>
        </w:rPr>
        <w:t xml:space="preserve">7.- No está permitido comer en la sala, tomar bebidas alcohólicas, ni utilizar o tener con sonido los aparatos electrónicos (teléfono, Tablet, portátil, </w:t>
      </w:r>
      <w:proofErr w:type="gramStart"/>
      <w:r w:rsidRPr="003A1164">
        <w:rPr>
          <w:rFonts w:ascii="Arial" w:eastAsia="Calibri" w:hAnsi="Arial" w:cs="Arial"/>
          <w:sz w:val="22"/>
          <w:szCs w:val="22"/>
          <w:lang w:eastAsia="en-US"/>
        </w:rPr>
        <w:t>etc...</w:t>
      </w:r>
      <w:proofErr w:type="gramEnd"/>
      <w:r w:rsidRPr="003A1164">
        <w:rPr>
          <w:rFonts w:ascii="Arial" w:eastAsia="Calibri" w:hAnsi="Arial" w:cs="Arial"/>
          <w:sz w:val="22"/>
          <w:szCs w:val="22"/>
          <w:lang w:eastAsia="en-US"/>
        </w:rPr>
        <w:t xml:space="preserve">). </w:t>
      </w:r>
    </w:p>
    <w:p w14:paraId="695412A6" w14:textId="77777777" w:rsidR="003A1164" w:rsidRPr="003A1164" w:rsidRDefault="003A1164" w:rsidP="003A1164">
      <w:pPr>
        <w:spacing w:after="160" w:line="276" w:lineRule="auto"/>
        <w:ind w:left="709" w:right="1139" w:firstLine="708"/>
        <w:jc w:val="both"/>
        <w:rPr>
          <w:rFonts w:ascii="Arial" w:eastAsia="Calibri" w:hAnsi="Arial" w:cs="Arial"/>
          <w:sz w:val="22"/>
          <w:szCs w:val="22"/>
          <w:lang w:eastAsia="en-US"/>
        </w:rPr>
      </w:pPr>
      <w:r w:rsidRPr="003A1164">
        <w:rPr>
          <w:rFonts w:ascii="Arial" w:eastAsia="Calibri" w:hAnsi="Arial" w:cs="Arial"/>
          <w:sz w:val="22"/>
          <w:szCs w:val="22"/>
          <w:lang w:eastAsia="en-US"/>
        </w:rPr>
        <w:t>8.- Queda terminantemente prohibido fumar en la Sala de Estudios (Ley 42/2010, de 30 de diciembre, por la que se modifica la Ley 28/2005, de 26 de diciembre, de medidas sanitarias frente al tabaquismo y reguladora de la venta, el suministro, el consumo y la publicidad de los productos del tabaco).</w:t>
      </w:r>
    </w:p>
    <w:p w14:paraId="595C5022" w14:textId="77777777" w:rsidR="003A1164" w:rsidRPr="003A1164" w:rsidRDefault="003A1164" w:rsidP="003A1164">
      <w:pPr>
        <w:spacing w:after="160" w:line="276" w:lineRule="auto"/>
        <w:ind w:left="709" w:right="1139" w:firstLine="708"/>
        <w:jc w:val="both"/>
        <w:rPr>
          <w:rFonts w:ascii="Arial" w:eastAsia="Calibri" w:hAnsi="Arial" w:cs="Arial"/>
          <w:sz w:val="22"/>
          <w:szCs w:val="22"/>
          <w:lang w:eastAsia="en-US"/>
        </w:rPr>
      </w:pPr>
      <w:r w:rsidRPr="003A1164">
        <w:rPr>
          <w:rFonts w:ascii="Arial" w:eastAsia="Calibri" w:hAnsi="Arial" w:cs="Arial"/>
          <w:sz w:val="22"/>
          <w:szCs w:val="22"/>
          <w:lang w:eastAsia="en-US"/>
        </w:rPr>
        <w:t>9.- Habrá que respetar la capacidad de la sala, hasta completar el aforo de la misma. Por lo que no está permitido reservar puestos de estudio.</w:t>
      </w:r>
    </w:p>
    <w:p w14:paraId="457AFC6C" w14:textId="77777777" w:rsidR="003A1164" w:rsidRPr="003A1164" w:rsidRDefault="003A1164" w:rsidP="003A1164">
      <w:pPr>
        <w:spacing w:after="160" w:line="276" w:lineRule="auto"/>
        <w:ind w:left="709" w:right="1139" w:firstLine="708"/>
        <w:jc w:val="both"/>
        <w:rPr>
          <w:rFonts w:ascii="Arial" w:eastAsia="Calibri" w:hAnsi="Arial" w:cs="Arial"/>
          <w:sz w:val="22"/>
          <w:szCs w:val="22"/>
          <w:lang w:eastAsia="en-US"/>
        </w:rPr>
      </w:pPr>
      <w:r w:rsidRPr="003A1164">
        <w:rPr>
          <w:rFonts w:ascii="Arial" w:eastAsia="Calibri" w:hAnsi="Arial" w:cs="Arial"/>
          <w:sz w:val="22"/>
          <w:szCs w:val="22"/>
          <w:lang w:eastAsia="en-US"/>
        </w:rPr>
        <w:t>10.- En el caso de que exista una mayor demanda en el uso de la Sala de Estudio, el personal del Centro podrá retirar las cosas de aquellos puestos que permanezcan vacíos durante más de 30 minutos. En caso de resistencia, se podrá acudir a la Policía Local para la autorización de la compulsión sobre las personas, en orden a ejecutar esta ordenanza.</w:t>
      </w:r>
    </w:p>
    <w:p w14:paraId="1A328D6F" w14:textId="77777777" w:rsidR="003A1164" w:rsidRPr="003A1164" w:rsidRDefault="003A1164" w:rsidP="003A1164">
      <w:pPr>
        <w:spacing w:after="160" w:line="276" w:lineRule="auto"/>
        <w:ind w:left="709" w:right="1139" w:firstLine="708"/>
        <w:jc w:val="both"/>
        <w:rPr>
          <w:rFonts w:ascii="Arial" w:eastAsia="Calibri" w:hAnsi="Arial" w:cs="Arial"/>
          <w:sz w:val="22"/>
          <w:szCs w:val="22"/>
          <w:lang w:eastAsia="en-US"/>
        </w:rPr>
      </w:pPr>
      <w:r w:rsidRPr="003A1164">
        <w:rPr>
          <w:rFonts w:ascii="Arial" w:eastAsia="Calibri" w:hAnsi="Arial" w:cs="Arial"/>
          <w:sz w:val="22"/>
          <w:szCs w:val="22"/>
          <w:lang w:eastAsia="en-US"/>
        </w:rPr>
        <w:t xml:space="preserve">11.- No modifiques la disposición de cualquier componente del equipamiento. </w:t>
      </w:r>
    </w:p>
    <w:p w14:paraId="206898C5" w14:textId="77777777" w:rsidR="003A1164" w:rsidRPr="003A1164" w:rsidRDefault="003A1164" w:rsidP="003A1164">
      <w:pPr>
        <w:spacing w:after="160" w:line="276" w:lineRule="auto"/>
        <w:ind w:left="709" w:right="1139" w:firstLine="708"/>
        <w:jc w:val="both"/>
        <w:rPr>
          <w:rFonts w:ascii="Arial" w:eastAsia="Calibri" w:hAnsi="Arial" w:cs="Arial"/>
          <w:sz w:val="22"/>
          <w:szCs w:val="22"/>
          <w:lang w:eastAsia="en-US"/>
        </w:rPr>
      </w:pPr>
      <w:r w:rsidRPr="003A1164">
        <w:rPr>
          <w:rFonts w:ascii="Arial" w:eastAsia="Calibri" w:hAnsi="Arial" w:cs="Arial"/>
          <w:sz w:val="22"/>
          <w:szCs w:val="22"/>
          <w:lang w:eastAsia="en-US"/>
        </w:rPr>
        <w:t xml:space="preserve">12.- Se deberán respetar las normas. El no cumplimiento de cualquiera de ellas o cualquier comportamiento que afecte gravemente a la convivencia, significará la pérdida de la tarjeta y, en su caso, la expulsión de la Sala de Estudio. </w:t>
      </w:r>
    </w:p>
    <w:p w14:paraId="67B96EF1" w14:textId="77777777" w:rsidR="003A1164" w:rsidRPr="003A1164" w:rsidRDefault="003A1164" w:rsidP="003A1164">
      <w:pPr>
        <w:spacing w:after="160" w:line="276" w:lineRule="auto"/>
        <w:ind w:left="709" w:right="1139" w:firstLine="708"/>
        <w:jc w:val="both"/>
        <w:rPr>
          <w:rFonts w:ascii="Arial" w:eastAsia="Calibri" w:hAnsi="Arial" w:cs="Arial"/>
          <w:sz w:val="22"/>
          <w:szCs w:val="22"/>
          <w:lang w:eastAsia="en-US"/>
        </w:rPr>
      </w:pPr>
      <w:r w:rsidRPr="003A1164">
        <w:rPr>
          <w:rFonts w:ascii="Arial" w:eastAsia="Calibri" w:hAnsi="Arial" w:cs="Arial"/>
          <w:sz w:val="22"/>
          <w:szCs w:val="22"/>
          <w:lang w:eastAsia="en-US"/>
        </w:rPr>
        <w:t>13.- La concesión del acceso a la sala quedará condicionada a las necesidades propias del Centro, notificándose a los interesados, con la debida antelación, la cancelación o modificación del uso del espacio.</w:t>
      </w:r>
    </w:p>
    <w:p w14:paraId="4FE2084A" w14:textId="77777777" w:rsidR="003A1164" w:rsidRPr="003A1164" w:rsidRDefault="003A1164" w:rsidP="003A1164">
      <w:pPr>
        <w:spacing w:after="160" w:line="276" w:lineRule="auto"/>
        <w:ind w:left="709" w:right="1139" w:firstLine="708"/>
        <w:jc w:val="both"/>
        <w:rPr>
          <w:rFonts w:ascii="Arial" w:eastAsia="Calibri" w:hAnsi="Arial" w:cs="Arial"/>
          <w:sz w:val="22"/>
          <w:szCs w:val="22"/>
          <w:lang w:eastAsia="en-US"/>
        </w:rPr>
      </w:pPr>
      <w:r w:rsidRPr="003A1164">
        <w:rPr>
          <w:rFonts w:ascii="Arial" w:eastAsia="Calibri" w:hAnsi="Arial" w:cs="Arial"/>
          <w:sz w:val="22"/>
          <w:szCs w:val="22"/>
          <w:lang w:eastAsia="en-US"/>
        </w:rPr>
        <w:t xml:space="preserve">14.- No está permitida la entrada de animales a las instalaciones, salvo que se trate de perros guías que acompañen a personas con discapacidad física y/o psíquica. </w:t>
      </w:r>
    </w:p>
    <w:p w14:paraId="2D64D893" w14:textId="77777777" w:rsidR="003A1164" w:rsidRPr="003A1164" w:rsidRDefault="003A1164" w:rsidP="003A1164">
      <w:pPr>
        <w:spacing w:after="160" w:line="276" w:lineRule="auto"/>
        <w:ind w:left="709" w:right="1139" w:firstLine="708"/>
        <w:jc w:val="both"/>
        <w:rPr>
          <w:rFonts w:ascii="Arial" w:eastAsia="Calibri" w:hAnsi="Arial" w:cs="Arial"/>
          <w:sz w:val="22"/>
          <w:szCs w:val="22"/>
          <w:lang w:eastAsia="en-US"/>
        </w:rPr>
      </w:pPr>
      <w:r w:rsidRPr="003A1164">
        <w:rPr>
          <w:rFonts w:ascii="Arial" w:eastAsia="Calibri" w:hAnsi="Arial" w:cs="Arial"/>
          <w:sz w:val="22"/>
          <w:szCs w:val="22"/>
          <w:lang w:eastAsia="en-US"/>
        </w:rPr>
        <w:lastRenderedPageBreak/>
        <w:t>15.- No se pueden introducir en el aula de estudio bicicletas, patines, monopatines, etc., estando completamente prohibido el acceso con cualquier objeto que genere ruidos o molestias en el aula.</w:t>
      </w:r>
    </w:p>
    <w:p w14:paraId="10D54324" w14:textId="77777777" w:rsidR="003A1164" w:rsidRPr="003A1164" w:rsidRDefault="003A1164" w:rsidP="003A1164">
      <w:pPr>
        <w:spacing w:after="160" w:line="276" w:lineRule="auto"/>
        <w:ind w:left="709" w:right="1139" w:firstLine="708"/>
        <w:jc w:val="both"/>
        <w:rPr>
          <w:rFonts w:ascii="Arial" w:eastAsia="Calibri" w:hAnsi="Arial" w:cs="Arial"/>
          <w:sz w:val="22"/>
          <w:szCs w:val="22"/>
          <w:lang w:eastAsia="en-US"/>
        </w:rPr>
      </w:pPr>
      <w:r w:rsidRPr="003A1164">
        <w:rPr>
          <w:rFonts w:ascii="Arial" w:eastAsia="Calibri" w:hAnsi="Arial" w:cs="Arial"/>
          <w:sz w:val="22"/>
          <w:szCs w:val="22"/>
          <w:lang w:eastAsia="en-US"/>
        </w:rPr>
        <w:t>16.- La Sala de Estudios 24 Horas estará videovigilada mediante cámaras de seguridad con la finalidad de garantizar la seguridad de las personas, las instalaciones y los bienes, así como el correcto uso de este espacio. El tratamiento de las imágenes se realiza de conformidad con lo dispuesto en el Reglamento (UE) 2016/679, General de Protección de Datos (RGPD), y en la Ley Orgánica 3/2018, de 5 de diciembre, de Protección de Datos Personales y garantía de los derechos digitales (LOPDGDD).</w:t>
      </w:r>
    </w:p>
    <w:p w14:paraId="0139FE00" w14:textId="11C2E766" w:rsidR="003A1164" w:rsidRPr="003A1164" w:rsidRDefault="003A1164" w:rsidP="00BD1F37">
      <w:pPr>
        <w:spacing w:after="160" w:line="276" w:lineRule="auto"/>
        <w:ind w:left="709" w:right="1139" w:firstLine="708"/>
        <w:jc w:val="both"/>
        <w:rPr>
          <w:rFonts w:ascii="Arial" w:eastAsia="Calibri" w:hAnsi="Arial" w:cs="Arial"/>
          <w:sz w:val="22"/>
          <w:szCs w:val="22"/>
          <w:lang w:eastAsia="en-US"/>
        </w:rPr>
      </w:pPr>
      <w:r w:rsidRPr="003A1164">
        <w:rPr>
          <w:rFonts w:ascii="Arial" w:eastAsia="Calibri" w:hAnsi="Arial" w:cs="Arial"/>
          <w:sz w:val="22"/>
          <w:szCs w:val="22"/>
          <w:lang w:eastAsia="en-US"/>
        </w:rPr>
        <w:t>17.- Por razones de seguridad, nunca se podrá superar el aforo del espacio. En caso contrario se podrá desalojar la sala.</w:t>
      </w:r>
    </w:p>
    <w:p w14:paraId="28D1EE77" w14:textId="77777777" w:rsidR="003A1164" w:rsidRPr="003A1164" w:rsidRDefault="003A1164" w:rsidP="003A1164">
      <w:pPr>
        <w:spacing w:after="160" w:line="276" w:lineRule="auto"/>
        <w:ind w:left="709" w:right="1139" w:firstLine="708"/>
        <w:jc w:val="both"/>
        <w:rPr>
          <w:rFonts w:ascii="Arial" w:eastAsia="Calibri" w:hAnsi="Arial" w:cs="Arial"/>
          <w:sz w:val="22"/>
          <w:szCs w:val="22"/>
          <w:lang w:eastAsia="en-US"/>
        </w:rPr>
      </w:pPr>
    </w:p>
    <w:p w14:paraId="18B60202" w14:textId="77777777" w:rsidR="003A1164" w:rsidRPr="003A1164" w:rsidRDefault="003A1164" w:rsidP="003A1164">
      <w:pPr>
        <w:spacing w:after="160" w:line="276" w:lineRule="auto"/>
        <w:ind w:left="709" w:right="1139"/>
        <w:jc w:val="both"/>
        <w:rPr>
          <w:rFonts w:ascii="Arial" w:eastAsia="Calibri" w:hAnsi="Arial" w:cs="Arial"/>
          <w:b/>
          <w:sz w:val="22"/>
          <w:szCs w:val="22"/>
          <w:lang w:eastAsia="en-US"/>
        </w:rPr>
      </w:pPr>
      <w:r w:rsidRPr="003A1164">
        <w:rPr>
          <w:rFonts w:ascii="Arial" w:eastAsia="Calibri" w:hAnsi="Arial" w:cs="Arial"/>
          <w:b/>
          <w:sz w:val="22"/>
          <w:szCs w:val="22"/>
          <w:lang w:eastAsia="en-US"/>
        </w:rPr>
        <w:t xml:space="preserve"> </w:t>
      </w:r>
      <w:r w:rsidRPr="003A1164">
        <w:rPr>
          <w:rFonts w:ascii="Arial" w:eastAsia="Calibri" w:hAnsi="Arial" w:cs="Arial"/>
          <w:b/>
          <w:sz w:val="22"/>
          <w:szCs w:val="22"/>
          <w:lang w:eastAsia="en-US"/>
        </w:rPr>
        <w:tab/>
      </w:r>
      <w:r w:rsidRPr="003A1164">
        <w:rPr>
          <w:rFonts w:ascii="Arial" w:eastAsia="Calibri" w:hAnsi="Arial" w:cs="Arial"/>
          <w:b/>
          <w:bCs/>
          <w:sz w:val="22"/>
          <w:szCs w:val="22"/>
          <w:lang w:eastAsia="en-US"/>
        </w:rPr>
        <w:t>ARTÍCULO 6.-</w:t>
      </w:r>
      <w:r w:rsidRPr="003A1164">
        <w:rPr>
          <w:rFonts w:ascii="Arial" w:eastAsia="Calibri" w:hAnsi="Arial" w:cs="Arial"/>
          <w:sz w:val="22"/>
          <w:szCs w:val="22"/>
          <w:lang w:eastAsia="en-US"/>
        </w:rPr>
        <w:t xml:space="preserve"> </w:t>
      </w:r>
      <w:r w:rsidRPr="003A1164">
        <w:rPr>
          <w:rFonts w:ascii="Arial" w:eastAsia="Calibri" w:hAnsi="Arial" w:cs="Arial"/>
          <w:b/>
          <w:sz w:val="22"/>
          <w:szCs w:val="22"/>
          <w:lang w:eastAsia="en-US"/>
        </w:rPr>
        <w:t>RETIRADA DE LA TARJETA DE ACCESO</w:t>
      </w:r>
    </w:p>
    <w:p w14:paraId="1977BD3D" w14:textId="77777777" w:rsidR="003A1164" w:rsidRPr="003A1164" w:rsidRDefault="003A1164" w:rsidP="003A1164">
      <w:pPr>
        <w:spacing w:after="160" w:line="276" w:lineRule="auto"/>
        <w:ind w:left="709" w:right="1139"/>
        <w:jc w:val="both"/>
        <w:rPr>
          <w:rFonts w:ascii="Arial" w:eastAsia="Calibri" w:hAnsi="Arial" w:cs="Arial"/>
          <w:b/>
          <w:sz w:val="22"/>
          <w:szCs w:val="22"/>
          <w:lang w:eastAsia="en-US"/>
        </w:rPr>
      </w:pPr>
    </w:p>
    <w:p w14:paraId="21A39954" w14:textId="77777777" w:rsidR="003A1164" w:rsidRPr="003A1164" w:rsidRDefault="003A1164" w:rsidP="003A1164">
      <w:pPr>
        <w:spacing w:after="160" w:line="276" w:lineRule="auto"/>
        <w:ind w:left="709" w:right="1139" w:firstLine="708"/>
        <w:jc w:val="both"/>
        <w:rPr>
          <w:rFonts w:ascii="Arial" w:eastAsia="Calibri" w:hAnsi="Arial" w:cs="Arial"/>
          <w:b/>
          <w:sz w:val="22"/>
          <w:szCs w:val="22"/>
          <w:lang w:eastAsia="en-US"/>
        </w:rPr>
      </w:pPr>
      <w:r w:rsidRPr="003A1164">
        <w:rPr>
          <w:rFonts w:ascii="Arial" w:eastAsia="Calibri" w:hAnsi="Arial" w:cs="Arial"/>
          <w:sz w:val="22"/>
          <w:szCs w:val="22"/>
          <w:lang w:eastAsia="en-US"/>
        </w:rPr>
        <w:t xml:space="preserve">1.- La retirada de la tarjeta de acceso a la Sala de Estudios 24 horas del Ayuntamiento de Astillero tendrá lugar: </w:t>
      </w:r>
    </w:p>
    <w:p w14:paraId="1C3DE447" w14:textId="77777777" w:rsidR="003A1164" w:rsidRPr="003A1164" w:rsidRDefault="003A1164" w:rsidP="003A1164">
      <w:pPr>
        <w:spacing w:after="160" w:line="276" w:lineRule="auto"/>
        <w:ind w:left="709" w:right="1139" w:firstLine="708"/>
        <w:jc w:val="both"/>
        <w:rPr>
          <w:rFonts w:ascii="Arial" w:eastAsia="Calibri" w:hAnsi="Arial" w:cs="Arial"/>
          <w:b/>
          <w:sz w:val="22"/>
          <w:szCs w:val="22"/>
          <w:lang w:eastAsia="en-US"/>
        </w:rPr>
      </w:pPr>
      <w:r w:rsidRPr="003A1164">
        <w:rPr>
          <w:rFonts w:ascii="Arial" w:eastAsia="Calibri" w:hAnsi="Arial" w:cs="Arial"/>
          <w:bCs/>
          <w:sz w:val="22"/>
          <w:szCs w:val="22"/>
          <w:lang w:eastAsia="en-US"/>
        </w:rPr>
        <w:t>a.- P</w:t>
      </w:r>
      <w:r w:rsidRPr="003A1164">
        <w:rPr>
          <w:rFonts w:ascii="Arial" w:eastAsia="Calibri" w:hAnsi="Arial" w:cs="Arial"/>
          <w:sz w:val="22"/>
          <w:szCs w:val="22"/>
          <w:lang w:eastAsia="en-US"/>
        </w:rPr>
        <w:t xml:space="preserve">or renuncia expresa de su titular. </w:t>
      </w:r>
    </w:p>
    <w:p w14:paraId="0D6B2ED5" w14:textId="77777777" w:rsidR="003A1164" w:rsidRPr="003A1164" w:rsidRDefault="003A1164" w:rsidP="003A1164">
      <w:pPr>
        <w:spacing w:after="160" w:line="276" w:lineRule="auto"/>
        <w:ind w:left="709" w:right="1139" w:firstLine="708"/>
        <w:jc w:val="both"/>
        <w:rPr>
          <w:rFonts w:ascii="Arial" w:eastAsia="Calibri" w:hAnsi="Arial" w:cs="Arial"/>
          <w:b/>
          <w:sz w:val="22"/>
          <w:szCs w:val="22"/>
          <w:lang w:eastAsia="en-US"/>
        </w:rPr>
      </w:pPr>
      <w:r w:rsidRPr="003A1164">
        <w:rPr>
          <w:rFonts w:ascii="Arial" w:eastAsia="Calibri" w:hAnsi="Arial" w:cs="Arial"/>
          <w:bCs/>
          <w:sz w:val="22"/>
          <w:szCs w:val="22"/>
          <w:lang w:eastAsia="en-US"/>
        </w:rPr>
        <w:t>b.-</w:t>
      </w:r>
      <w:r w:rsidRPr="003A1164">
        <w:rPr>
          <w:rFonts w:ascii="Arial" w:eastAsia="Calibri" w:hAnsi="Arial" w:cs="Arial"/>
          <w:b/>
          <w:sz w:val="22"/>
          <w:szCs w:val="22"/>
          <w:lang w:eastAsia="en-US"/>
        </w:rPr>
        <w:t xml:space="preserve"> </w:t>
      </w:r>
      <w:r w:rsidRPr="003A1164">
        <w:rPr>
          <w:rFonts w:ascii="Arial" w:eastAsia="Calibri" w:hAnsi="Arial" w:cs="Arial"/>
          <w:sz w:val="22"/>
          <w:szCs w:val="22"/>
          <w:lang w:eastAsia="en-US"/>
        </w:rPr>
        <w:t xml:space="preserve">Por incumplimiento de esta normativa por parte del usuario. </w:t>
      </w:r>
    </w:p>
    <w:p w14:paraId="63F05198" w14:textId="77777777" w:rsidR="003A1164" w:rsidRPr="003A1164" w:rsidRDefault="003A1164" w:rsidP="003A1164">
      <w:pPr>
        <w:spacing w:after="160" w:line="276" w:lineRule="auto"/>
        <w:ind w:left="709" w:right="1139" w:firstLine="708"/>
        <w:jc w:val="both"/>
        <w:rPr>
          <w:rFonts w:ascii="Arial" w:eastAsia="Calibri" w:hAnsi="Arial" w:cs="Arial"/>
          <w:b/>
          <w:sz w:val="22"/>
          <w:szCs w:val="22"/>
          <w:lang w:eastAsia="en-US"/>
        </w:rPr>
      </w:pPr>
      <w:r w:rsidRPr="003A1164">
        <w:rPr>
          <w:rFonts w:ascii="Arial" w:eastAsia="Calibri" w:hAnsi="Arial" w:cs="Arial"/>
          <w:bCs/>
          <w:sz w:val="22"/>
          <w:szCs w:val="22"/>
          <w:lang w:eastAsia="en-US"/>
        </w:rPr>
        <w:t>c.- Por</w:t>
      </w:r>
      <w:r w:rsidRPr="003A1164">
        <w:rPr>
          <w:rFonts w:ascii="Arial" w:eastAsia="Calibri" w:hAnsi="Arial" w:cs="Arial"/>
          <w:sz w:val="22"/>
          <w:szCs w:val="22"/>
          <w:lang w:eastAsia="en-US"/>
        </w:rPr>
        <w:t xml:space="preserve"> razones de interés público o por cualquier otra circunstancia que se indique desde el Ayuntamiento de Astillero.</w:t>
      </w:r>
    </w:p>
    <w:p w14:paraId="15771CDC" w14:textId="77777777" w:rsidR="003A1164" w:rsidRPr="003A1164" w:rsidRDefault="003A1164" w:rsidP="003A1164">
      <w:pPr>
        <w:spacing w:after="160" w:line="276" w:lineRule="auto"/>
        <w:ind w:left="709" w:right="1139" w:hanging="284"/>
        <w:jc w:val="both"/>
        <w:rPr>
          <w:rFonts w:ascii="Arial" w:eastAsia="Calibri" w:hAnsi="Arial" w:cs="Arial"/>
          <w:b/>
          <w:sz w:val="22"/>
          <w:szCs w:val="22"/>
          <w:lang w:eastAsia="en-US"/>
        </w:rPr>
      </w:pPr>
    </w:p>
    <w:p w14:paraId="159ADD9F" w14:textId="77777777" w:rsidR="003A1164" w:rsidRPr="003A1164" w:rsidRDefault="003A1164" w:rsidP="00BD1F37">
      <w:pPr>
        <w:spacing w:after="160" w:line="276" w:lineRule="auto"/>
        <w:ind w:left="709" w:right="1139" w:firstLine="707"/>
        <w:jc w:val="both"/>
        <w:rPr>
          <w:rFonts w:ascii="Arial" w:eastAsia="Calibri" w:hAnsi="Arial" w:cs="Arial"/>
          <w:sz w:val="22"/>
          <w:szCs w:val="22"/>
          <w:lang w:eastAsia="en-US"/>
        </w:rPr>
      </w:pPr>
      <w:r w:rsidRPr="003A1164">
        <w:rPr>
          <w:rFonts w:ascii="Arial" w:eastAsia="Calibri" w:hAnsi="Arial" w:cs="Arial"/>
          <w:b/>
          <w:sz w:val="22"/>
          <w:szCs w:val="22"/>
          <w:lang w:eastAsia="en-US"/>
        </w:rPr>
        <w:t>ARTÍCULO 7.- COMUNICACIÓN DE INCIDENCIAS</w:t>
      </w:r>
    </w:p>
    <w:p w14:paraId="7134CAFD" w14:textId="77777777" w:rsidR="003A1164" w:rsidRPr="003A1164" w:rsidRDefault="003A1164" w:rsidP="003A1164">
      <w:pPr>
        <w:spacing w:after="160" w:line="276" w:lineRule="auto"/>
        <w:ind w:left="709" w:right="1139"/>
        <w:jc w:val="both"/>
        <w:rPr>
          <w:rFonts w:ascii="Arial" w:eastAsia="Calibri" w:hAnsi="Arial" w:cs="Arial"/>
          <w:sz w:val="22"/>
          <w:szCs w:val="22"/>
          <w:lang w:eastAsia="en-US"/>
        </w:rPr>
      </w:pPr>
    </w:p>
    <w:p w14:paraId="115C4EE3" w14:textId="77777777" w:rsidR="003A1164" w:rsidRPr="003A1164" w:rsidRDefault="003A1164" w:rsidP="003A1164">
      <w:pPr>
        <w:spacing w:after="160" w:line="276" w:lineRule="auto"/>
        <w:ind w:left="709" w:right="1139" w:firstLine="708"/>
        <w:jc w:val="both"/>
        <w:rPr>
          <w:rFonts w:ascii="Arial" w:eastAsia="Calibri" w:hAnsi="Arial" w:cs="Arial"/>
          <w:sz w:val="22"/>
          <w:szCs w:val="22"/>
          <w:lang w:eastAsia="en-US"/>
        </w:rPr>
      </w:pPr>
      <w:r w:rsidRPr="003A1164">
        <w:rPr>
          <w:rFonts w:ascii="Arial" w:eastAsia="Calibri" w:hAnsi="Arial" w:cs="Arial"/>
          <w:sz w:val="22"/>
          <w:szCs w:val="22"/>
          <w:lang w:eastAsia="en-US"/>
        </w:rPr>
        <w:t xml:space="preserve">1.- Cualquier incidencia será comunicada a la Biblioteca Municipal, a través del correo electrónico biblioteca@astillero.es, o en el teléfono 942 077080 (en horario de apertura de la biblioteca). </w:t>
      </w:r>
    </w:p>
    <w:p w14:paraId="664E0699" w14:textId="180C8BCE" w:rsidR="003A1164" w:rsidRDefault="003A1164" w:rsidP="00BD1F37">
      <w:pPr>
        <w:spacing w:after="160" w:line="276" w:lineRule="auto"/>
        <w:ind w:left="709" w:right="1139" w:firstLine="708"/>
        <w:jc w:val="both"/>
        <w:rPr>
          <w:rFonts w:ascii="Arial" w:eastAsia="Calibri" w:hAnsi="Arial" w:cs="Arial"/>
          <w:sz w:val="22"/>
          <w:szCs w:val="22"/>
          <w:lang w:eastAsia="en-US"/>
        </w:rPr>
      </w:pPr>
      <w:r w:rsidRPr="003A1164">
        <w:rPr>
          <w:rFonts w:ascii="Arial" w:eastAsia="Calibri" w:hAnsi="Arial" w:cs="Arial"/>
          <w:sz w:val="22"/>
          <w:szCs w:val="22"/>
          <w:lang w:eastAsia="en-US"/>
        </w:rPr>
        <w:t>2.- Para incidencias urgentes, se contactará con la base de Policía Local, a través del teléfono 942 077 092.</w:t>
      </w:r>
    </w:p>
    <w:p w14:paraId="7837E742" w14:textId="77777777" w:rsidR="00BD1F37" w:rsidRDefault="00BD1F37" w:rsidP="00BD1F37">
      <w:pPr>
        <w:spacing w:after="160" w:line="276" w:lineRule="auto"/>
        <w:ind w:left="709" w:right="1139" w:firstLine="708"/>
        <w:jc w:val="both"/>
        <w:rPr>
          <w:rFonts w:ascii="Arial" w:eastAsia="Calibri" w:hAnsi="Arial" w:cs="Arial"/>
          <w:sz w:val="22"/>
          <w:szCs w:val="22"/>
          <w:lang w:eastAsia="en-US"/>
        </w:rPr>
      </w:pPr>
    </w:p>
    <w:p w14:paraId="0BB00BDB" w14:textId="55006B6A" w:rsidR="00BD1F37" w:rsidRDefault="00BD1F37" w:rsidP="003A1164">
      <w:pPr>
        <w:spacing w:after="160" w:line="276" w:lineRule="auto"/>
        <w:ind w:firstLine="708"/>
        <w:jc w:val="both"/>
        <w:rPr>
          <w:rFonts w:ascii="Arial" w:eastAsia="Calibri" w:hAnsi="Arial" w:cs="Arial"/>
          <w:b/>
          <w:bCs/>
          <w:sz w:val="22"/>
          <w:szCs w:val="22"/>
          <w:lang w:eastAsia="en-US"/>
        </w:rPr>
      </w:pPr>
      <w:r>
        <w:rPr>
          <w:rFonts w:ascii="Arial" w:eastAsia="Calibri" w:hAnsi="Arial" w:cs="Arial"/>
          <w:sz w:val="22"/>
          <w:szCs w:val="22"/>
          <w:lang w:eastAsia="en-US"/>
        </w:rPr>
        <w:tab/>
      </w:r>
      <w:r>
        <w:rPr>
          <w:rFonts w:ascii="Arial" w:eastAsia="Calibri" w:hAnsi="Arial" w:cs="Arial"/>
          <w:b/>
          <w:bCs/>
          <w:sz w:val="22"/>
          <w:szCs w:val="22"/>
          <w:lang w:eastAsia="en-US"/>
        </w:rPr>
        <w:t>DISPOSICIÓN FINAL ÚNICA.</w:t>
      </w:r>
    </w:p>
    <w:p w14:paraId="1D51CE24" w14:textId="66856110" w:rsidR="00BD1F37" w:rsidRPr="00BD1F37" w:rsidRDefault="00BD1F37" w:rsidP="00BD1F37">
      <w:pPr>
        <w:spacing w:after="160" w:line="276" w:lineRule="auto"/>
        <w:ind w:left="709" w:right="1139" w:firstLine="708"/>
        <w:jc w:val="both"/>
        <w:rPr>
          <w:rFonts w:ascii="Arial" w:eastAsia="Calibri" w:hAnsi="Arial" w:cs="Arial"/>
          <w:sz w:val="22"/>
          <w:szCs w:val="22"/>
          <w:lang w:eastAsia="en-US"/>
        </w:rPr>
      </w:pPr>
      <w:r>
        <w:rPr>
          <w:rFonts w:ascii="Arial" w:eastAsia="Calibri" w:hAnsi="Arial" w:cs="Arial"/>
          <w:sz w:val="22"/>
          <w:szCs w:val="22"/>
          <w:lang w:eastAsia="en-US"/>
        </w:rPr>
        <w:t>1.- El reglamento de uso de la Sala de Estudios 24 horas entrará en vigor tras su publicación en el Boletín Oficial de Cantabria y una vez transcurridos los plazos establecidos en el art. 70.2 en relación con el 65.2 de la LBRL.</w:t>
      </w:r>
    </w:p>
    <w:p w14:paraId="5A5FF7AB" w14:textId="77777777" w:rsidR="003A1164" w:rsidRPr="003A1164" w:rsidRDefault="003A1164" w:rsidP="003A1164">
      <w:pPr>
        <w:spacing w:after="160" w:line="276" w:lineRule="auto"/>
        <w:ind w:firstLine="708"/>
        <w:jc w:val="center"/>
        <w:rPr>
          <w:rFonts w:ascii="Arial" w:eastAsia="Calibri" w:hAnsi="Arial" w:cs="Arial"/>
          <w:b/>
          <w:bCs/>
          <w:sz w:val="22"/>
          <w:szCs w:val="22"/>
          <w:lang w:eastAsia="en-US"/>
        </w:rPr>
      </w:pPr>
      <w:r w:rsidRPr="003A1164">
        <w:rPr>
          <w:rFonts w:ascii="Arial" w:eastAsia="Calibri" w:hAnsi="Arial" w:cs="Arial"/>
          <w:b/>
          <w:bCs/>
          <w:sz w:val="22"/>
          <w:szCs w:val="22"/>
          <w:lang w:eastAsia="en-US"/>
        </w:rPr>
        <w:lastRenderedPageBreak/>
        <w:t>ANEXO I</w:t>
      </w:r>
    </w:p>
    <w:p w14:paraId="2EAD3E07" w14:textId="77777777" w:rsidR="003A1164" w:rsidRPr="003A1164" w:rsidRDefault="003A1164" w:rsidP="003A1164">
      <w:pPr>
        <w:spacing w:after="160" w:line="276" w:lineRule="auto"/>
        <w:ind w:firstLine="708"/>
        <w:jc w:val="both"/>
        <w:rPr>
          <w:rFonts w:ascii="Arial" w:eastAsia="Calibri" w:hAnsi="Arial" w:cs="Arial"/>
          <w:sz w:val="22"/>
          <w:szCs w:val="22"/>
          <w:lang w:eastAsia="en-US"/>
        </w:rPr>
      </w:pPr>
    </w:p>
    <w:p w14:paraId="47316364" w14:textId="77777777" w:rsidR="003A1164" w:rsidRPr="003A1164" w:rsidRDefault="003A1164" w:rsidP="003A1164">
      <w:pPr>
        <w:spacing w:after="160" w:line="276" w:lineRule="auto"/>
        <w:ind w:firstLine="708"/>
        <w:jc w:val="both"/>
        <w:rPr>
          <w:rFonts w:ascii="Arial" w:eastAsia="Calibri" w:hAnsi="Arial" w:cs="Arial"/>
          <w:sz w:val="22"/>
          <w:szCs w:val="22"/>
          <w:lang w:eastAsia="en-US"/>
        </w:rPr>
      </w:pPr>
    </w:p>
    <w:p w14:paraId="37D1512F" w14:textId="5E1DF78B" w:rsidR="003A1164" w:rsidRPr="003A1164" w:rsidRDefault="003A1164" w:rsidP="003A1164">
      <w:pPr>
        <w:widowControl w:val="0"/>
        <w:tabs>
          <w:tab w:val="left" w:pos="4017"/>
          <w:tab w:val="left" w:pos="6681"/>
        </w:tabs>
        <w:autoSpaceDE w:val="0"/>
        <w:autoSpaceDN w:val="0"/>
        <w:ind w:left="508"/>
        <w:rPr>
          <w:rFonts w:ascii="Calibri" w:eastAsia="Calibri" w:hAnsi="Calibri" w:cs="Calibri"/>
          <w:sz w:val="22"/>
          <w:szCs w:val="22"/>
          <w:lang w:eastAsia="en-US"/>
        </w:rPr>
      </w:pPr>
      <w:r w:rsidRPr="003A1164">
        <w:rPr>
          <w:rFonts w:ascii="Calibri" w:eastAsia="Calibri" w:hAnsi="Calibri"/>
          <w:noProof/>
          <w:sz w:val="22"/>
          <w:szCs w:val="22"/>
          <w:lang w:eastAsia="en-US"/>
        </w:rPr>
        <w:drawing>
          <wp:anchor distT="0" distB="0" distL="114300" distR="114300" simplePos="0" relativeHeight="251657216" behindDoc="0" locked="0" layoutInCell="1" allowOverlap="1" wp14:anchorId="2234CC94" wp14:editId="5E991A50">
            <wp:simplePos x="0" y="0"/>
            <wp:positionH relativeFrom="margin">
              <wp:posOffset>4118610</wp:posOffset>
            </wp:positionH>
            <wp:positionV relativeFrom="margin">
              <wp:posOffset>-349250</wp:posOffset>
            </wp:positionV>
            <wp:extent cx="2626995" cy="1438275"/>
            <wp:effectExtent l="0" t="0" r="1905" b="9525"/>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6995" cy="1438275"/>
                    </a:xfrm>
                    <a:prstGeom prst="rect">
                      <a:avLst/>
                    </a:prstGeom>
                    <a:noFill/>
                  </pic:spPr>
                </pic:pic>
              </a:graphicData>
            </a:graphic>
            <wp14:sizeRelH relativeFrom="margin">
              <wp14:pctWidth>0</wp14:pctWidth>
            </wp14:sizeRelH>
            <wp14:sizeRelV relativeFrom="margin">
              <wp14:pctHeight>0</wp14:pctHeight>
            </wp14:sizeRelV>
          </wp:anchor>
        </w:drawing>
      </w:r>
      <w:r w:rsidRPr="003A1164">
        <w:rPr>
          <w:rFonts w:eastAsia="Calibri" w:hAnsi="Calibri" w:cs="Calibri"/>
          <w:position w:val="9"/>
          <w:sz w:val="20"/>
          <w:szCs w:val="22"/>
          <w:lang w:eastAsia="en-US"/>
        </w:rPr>
        <w:tab/>
      </w:r>
    </w:p>
    <w:p w14:paraId="7424446C" w14:textId="77777777" w:rsidR="003A1164" w:rsidRPr="003A1164" w:rsidRDefault="003A1164" w:rsidP="003A1164">
      <w:pPr>
        <w:widowControl w:val="0"/>
        <w:autoSpaceDE w:val="0"/>
        <w:autoSpaceDN w:val="0"/>
        <w:spacing w:before="271"/>
        <w:ind w:left="1184"/>
        <w:outlineLvl w:val="0"/>
        <w:rPr>
          <w:rFonts w:ascii="Arial" w:eastAsia="Arial" w:hAnsi="Arial" w:cs="Arial"/>
          <w:b/>
          <w:bCs/>
          <w:lang w:eastAsia="en-US"/>
        </w:rPr>
      </w:pPr>
      <w:r w:rsidRPr="003A1164">
        <w:rPr>
          <w:rFonts w:ascii="Arial" w:eastAsia="Arial" w:hAnsi="Arial" w:cs="Arial"/>
          <w:b/>
          <w:bCs/>
          <w:lang w:eastAsia="en-US"/>
        </w:rPr>
        <w:t>SOLICITUD</w:t>
      </w:r>
      <w:r w:rsidRPr="003A1164">
        <w:rPr>
          <w:rFonts w:ascii="Arial" w:eastAsia="Arial" w:hAnsi="Arial" w:cs="Arial"/>
          <w:b/>
          <w:bCs/>
          <w:spacing w:val="-3"/>
          <w:lang w:eastAsia="en-US"/>
        </w:rPr>
        <w:t xml:space="preserve"> </w:t>
      </w:r>
      <w:r w:rsidRPr="003A1164">
        <w:rPr>
          <w:rFonts w:ascii="Arial" w:eastAsia="Arial" w:hAnsi="Arial" w:cs="Arial"/>
          <w:b/>
          <w:bCs/>
          <w:lang w:eastAsia="en-US"/>
        </w:rPr>
        <w:t>DE LA</w:t>
      </w:r>
      <w:r w:rsidRPr="003A1164">
        <w:rPr>
          <w:rFonts w:ascii="Arial" w:eastAsia="Arial" w:hAnsi="Arial" w:cs="Arial"/>
          <w:b/>
          <w:bCs/>
          <w:spacing w:val="-4"/>
          <w:lang w:eastAsia="en-US"/>
        </w:rPr>
        <w:t xml:space="preserve"> </w:t>
      </w:r>
      <w:r w:rsidRPr="003A1164">
        <w:rPr>
          <w:rFonts w:ascii="Arial" w:eastAsia="Arial" w:hAnsi="Arial" w:cs="Arial"/>
          <w:b/>
          <w:bCs/>
          <w:lang w:eastAsia="en-US"/>
        </w:rPr>
        <w:t>TARJETA</w:t>
      </w:r>
      <w:r w:rsidRPr="003A1164">
        <w:rPr>
          <w:rFonts w:ascii="Arial" w:eastAsia="Arial" w:hAnsi="Arial" w:cs="Arial"/>
          <w:b/>
          <w:bCs/>
          <w:spacing w:val="-6"/>
          <w:lang w:eastAsia="en-US"/>
        </w:rPr>
        <w:t xml:space="preserve"> </w:t>
      </w:r>
      <w:r w:rsidRPr="003A1164">
        <w:rPr>
          <w:rFonts w:ascii="Arial" w:eastAsia="Arial" w:hAnsi="Arial" w:cs="Arial"/>
          <w:b/>
          <w:bCs/>
          <w:lang w:eastAsia="en-US"/>
        </w:rPr>
        <w:t>DE</w:t>
      </w:r>
      <w:r w:rsidRPr="003A1164">
        <w:rPr>
          <w:rFonts w:ascii="Arial" w:eastAsia="Arial" w:hAnsi="Arial" w:cs="Arial"/>
          <w:b/>
          <w:bCs/>
          <w:spacing w:val="5"/>
          <w:lang w:eastAsia="en-US"/>
        </w:rPr>
        <w:t xml:space="preserve"> </w:t>
      </w:r>
      <w:r w:rsidRPr="003A1164">
        <w:rPr>
          <w:rFonts w:ascii="Arial" w:eastAsia="Arial" w:hAnsi="Arial" w:cs="Arial"/>
          <w:b/>
          <w:bCs/>
          <w:lang w:eastAsia="en-US"/>
        </w:rPr>
        <w:t>ACCESO</w:t>
      </w:r>
      <w:r w:rsidRPr="003A1164">
        <w:rPr>
          <w:rFonts w:ascii="Arial" w:eastAsia="Arial" w:hAnsi="Arial" w:cs="Arial"/>
          <w:b/>
          <w:bCs/>
          <w:spacing w:val="3"/>
          <w:lang w:eastAsia="en-US"/>
        </w:rPr>
        <w:t xml:space="preserve"> </w:t>
      </w:r>
      <w:r w:rsidRPr="003A1164">
        <w:rPr>
          <w:rFonts w:ascii="Arial" w:eastAsia="Arial" w:hAnsi="Arial" w:cs="Arial"/>
          <w:b/>
          <w:bCs/>
          <w:lang w:eastAsia="en-US"/>
        </w:rPr>
        <w:t>A</w:t>
      </w:r>
      <w:r w:rsidRPr="003A1164">
        <w:rPr>
          <w:rFonts w:ascii="Arial" w:eastAsia="Arial" w:hAnsi="Arial" w:cs="Arial"/>
          <w:b/>
          <w:bCs/>
          <w:spacing w:val="-6"/>
          <w:lang w:eastAsia="en-US"/>
        </w:rPr>
        <w:t xml:space="preserve"> </w:t>
      </w:r>
      <w:r w:rsidRPr="003A1164">
        <w:rPr>
          <w:rFonts w:ascii="Arial" w:eastAsia="Arial" w:hAnsi="Arial" w:cs="Arial"/>
          <w:b/>
          <w:bCs/>
          <w:lang w:eastAsia="en-US"/>
        </w:rPr>
        <w:t>LA</w:t>
      </w:r>
      <w:r w:rsidRPr="003A1164">
        <w:rPr>
          <w:rFonts w:ascii="Arial" w:eastAsia="Arial" w:hAnsi="Arial" w:cs="Arial"/>
          <w:b/>
          <w:bCs/>
          <w:spacing w:val="-7"/>
          <w:lang w:eastAsia="en-US"/>
        </w:rPr>
        <w:t xml:space="preserve"> </w:t>
      </w:r>
      <w:r w:rsidRPr="003A1164">
        <w:rPr>
          <w:rFonts w:ascii="Arial" w:eastAsia="Arial" w:hAnsi="Arial" w:cs="Arial"/>
          <w:b/>
          <w:bCs/>
          <w:lang w:eastAsia="en-US"/>
        </w:rPr>
        <w:t>SALA</w:t>
      </w:r>
      <w:r w:rsidRPr="003A1164">
        <w:rPr>
          <w:rFonts w:ascii="Arial" w:eastAsia="Arial" w:hAnsi="Arial" w:cs="Arial"/>
          <w:b/>
          <w:bCs/>
          <w:spacing w:val="-6"/>
          <w:lang w:eastAsia="en-US"/>
        </w:rPr>
        <w:t xml:space="preserve"> </w:t>
      </w:r>
      <w:r w:rsidRPr="003A1164">
        <w:rPr>
          <w:rFonts w:ascii="Arial" w:eastAsia="Arial" w:hAnsi="Arial" w:cs="Arial"/>
          <w:b/>
          <w:bCs/>
          <w:lang w:eastAsia="en-US"/>
        </w:rPr>
        <w:t>DE</w:t>
      </w:r>
      <w:r w:rsidRPr="003A1164">
        <w:rPr>
          <w:rFonts w:ascii="Arial" w:eastAsia="Arial" w:hAnsi="Arial" w:cs="Arial"/>
          <w:b/>
          <w:bCs/>
          <w:spacing w:val="1"/>
          <w:lang w:eastAsia="en-US"/>
        </w:rPr>
        <w:t xml:space="preserve"> </w:t>
      </w:r>
      <w:r w:rsidRPr="003A1164">
        <w:rPr>
          <w:rFonts w:ascii="Arial" w:eastAsia="Arial" w:hAnsi="Arial" w:cs="Arial"/>
          <w:b/>
          <w:bCs/>
          <w:lang w:eastAsia="en-US"/>
        </w:rPr>
        <w:t xml:space="preserve">ESTUDIO 24 </w:t>
      </w:r>
      <w:r w:rsidRPr="003A1164">
        <w:rPr>
          <w:rFonts w:ascii="Arial" w:eastAsia="Arial" w:hAnsi="Arial" w:cs="Arial"/>
          <w:b/>
          <w:bCs/>
          <w:spacing w:val="-5"/>
          <w:lang w:eastAsia="en-US"/>
        </w:rPr>
        <w:t>H.</w:t>
      </w:r>
    </w:p>
    <w:p w14:paraId="2E61E6F6" w14:textId="77777777" w:rsidR="003A1164" w:rsidRPr="003A1164" w:rsidRDefault="003A1164" w:rsidP="003A1164">
      <w:pPr>
        <w:widowControl w:val="0"/>
        <w:autoSpaceDE w:val="0"/>
        <w:autoSpaceDN w:val="0"/>
        <w:rPr>
          <w:rFonts w:ascii="Arial" w:eastAsia="Calibri" w:hAnsi="Calibri" w:cs="Calibri"/>
          <w:b/>
          <w:bCs/>
          <w:sz w:val="20"/>
          <w:szCs w:val="22"/>
          <w:lang w:eastAsia="en-US"/>
        </w:rPr>
      </w:pPr>
    </w:p>
    <w:p w14:paraId="7CE62B6D" w14:textId="77777777" w:rsidR="003A1164" w:rsidRPr="003A1164" w:rsidRDefault="003A1164" w:rsidP="003A1164">
      <w:pPr>
        <w:widowControl w:val="0"/>
        <w:autoSpaceDE w:val="0"/>
        <w:autoSpaceDN w:val="0"/>
        <w:spacing w:before="57" w:after="1"/>
        <w:rPr>
          <w:rFonts w:ascii="Arial" w:eastAsia="Calibri" w:hAnsi="Calibri" w:cs="Calibri"/>
          <w:b/>
          <w:bCs/>
          <w:sz w:val="20"/>
          <w:szCs w:val="22"/>
          <w:lang w:eastAsia="en-US"/>
        </w:rPr>
      </w:pPr>
    </w:p>
    <w:tbl>
      <w:tblPr>
        <w:tblStyle w:val="TableNormal"/>
        <w:tblW w:w="0" w:type="auto"/>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6"/>
        <w:gridCol w:w="3260"/>
        <w:gridCol w:w="2410"/>
        <w:gridCol w:w="2919"/>
      </w:tblGrid>
      <w:tr w:rsidR="003A1164" w:rsidRPr="003A1164" w14:paraId="64A5BA3F" w14:textId="77777777" w:rsidTr="003A1164">
        <w:trPr>
          <w:trHeight w:val="292"/>
        </w:trPr>
        <w:tc>
          <w:tcPr>
            <w:tcW w:w="10685" w:type="dxa"/>
            <w:gridSpan w:val="4"/>
            <w:tcBorders>
              <w:top w:val="single" w:sz="4" w:space="0" w:color="000000"/>
              <w:left w:val="single" w:sz="4" w:space="0" w:color="000000"/>
              <w:bottom w:val="single" w:sz="4" w:space="0" w:color="000000"/>
              <w:right w:val="single" w:sz="4" w:space="0" w:color="000000"/>
            </w:tcBorders>
            <w:shd w:val="clear" w:color="auto" w:fill="F1F1F1"/>
            <w:hideMark/>
          </w:tcPr>
          <w:p w14:paraId="251D006A" w14:textId="77777777" w:rsidR="003A1164" w:rsidRPr="003A1164" w:rsidRDefault="003A1164" w:rsidP="003A1164">
            <w:pPr>
              <w:spacing w:before="5" w:line="267" w:lineRule="exact"/>
              <w:ind w:left="107"/>
              <w:rPr>
                <w:rFonts w:ascii="Arial" w:cs="Calibri"/>
                <w:b/>
                <w:szCs w:val="22"/>
                <w:lang w:val="es-ES_tradnl"/>
              </w:rPr>
            </w:pPr>
            <w:r w:rsidRPr="003A1164">
              <w:rPr>
                <w:rFonts w:ascii="Arial" w:cs="Calibri"/>
                <w:b/>
                <w:szCs w:val="22"/>
                <w:lang w:val="es-ES_tradnl"/>
              </w:rPr>
              <w:t>Datos del/de</w:t>
            </w:r>
            <w:r w:rsidRPr="003A1164">
              <w:rPr>
                <w:rFonts w:ascii="Arial" w:cs="Calibri"/>
                <w:b/>
                <w:spacing w:val="-2"/>
                <w:szCs w:val="22"/>
                <w:lang w:val="es-ES_tradnl"/>
              </w:rPr>
              <w:t xml:space="preserve"> </w:t>
            </w:r>
            <w:r w:rsidRPr="003A1164">
              <w:rPr>
                <w:rFonts w:ascii="Arial" w:cs="Calibri"/>
                <w:b/>
                <w:szCs w:val="22"/>
                <w:lang w:val="es-ES_tradnl"/>
              </w:rPr>
              <w:t xml:space="preserve">la </w:t>
            </w:r>
            <w:r w:rsidRPr="003A1164">
              <w:rPr>
                <w:rFonts w:ascii="Arial" w:cs="Calibri"/>
                <w:b/>
                <w:spacing w:val="-2"/>
                <w:szCs w:val="22"/>
                <w:lang w:val="es-ES_tradnl"/>
              </w:rPr>
              <w:t>solicitante</w:t>
            </w:r>
          </w:p>
        </w:tc>
      </w:tr>
      <w:tr w:rsidR="003A1164" w:rsidRPr="003A1164" w14:paraId="5591ABA9" w14:textId="77777777" w:rsidTr="003A1164">
        <w:trPr>
          <w:trHeight w:val="588"/>
        </w:trPr>
        <w:tc>
          <w:tcPr>
            <w:tcW w:w="2096" w:type="dxa"/>
            <w:tcBorders>
              <w:top w:val="single" w:sz="4" w:space="0" w:color="000000"/>
              <w:left w:val="single" w:sz="4" w:space="0" w:color="000000"/>
              <w:bottom w:val="single" w:sz="4" w:space="0" w:color="000000"/>
              <w:right w:val="single" w:sz="4" w:space="0" w:color="000000"/>
            </w:tcBorders>
            <w:hideMark/>
          </w:tcPr>
          <w:p w14:paraId="44E6F7A0" w14:textId="77777777" w:rsidR="003A1164" w:rsidRPr="003A1164" w:rsidRDefault="003A1164" w:rsidP="003A1164">
            <w:pPr>
              <w:spacing w:before="148"/>
              <w:ind w:left="107"/>
              <w:rPr>
                <w:rFonts w:cs="Calibri"/>
                <w:szCs w:val="22"/>
                <w:lang w:val="es-ES_tradnl"/>
              </w:rPr>
            </w:pPr>
            <w:r w:rsidRPr="003A1164">
              <w:rPr>
                <w:rFonts w:cs="Calibri"/>
                <w:spacing w:val="-2"/>
                <w:szCs w:val="22"/>
                <w:lang w:val="es-ES_tradnl"/>
              </w:rPr>
              <w:t>Nombre</w:t>
            </w:r>
          </w:p>
        </w:tc>
        <w:tc>
          <w:tcPr>
            <w:tcW w:w="8589" w:type="dxa"/>
            <w:gridSpan w:val="3"/>
            <w:tcBorders>
              <w:top w:val="single" w:sz="4" w:space="0" w:color="000000"/>
              <w:left w:val="single" w:sz="4" w:space="0" w:color="000000"/>
              <w:bottom w:val="single" w:sz="4" w:space="0" w:color="000000"/>
              <w:right w:val="single" w:sz="4" w:space="0" w:color="000000"/>
            </w:tcBorders>
          </w:tcPr>
          <w:p w14:paraId="6BB68ED0" w14:textId="77777777" w:rsidR="003A1164" w:rsidRPr="003A1164" w:rsidRDefault="003A1164" w:rsidP="003A1164">
            <w:pPr>
              <w:rPr>
                <w:rFonts w:cs="Calibri"/>
                <w:sz w:val="22"/>
                <w:szCs w:val="22"/>
                <w:lang w:val="es-ES_tradnl"/>
              </w:rPr>
            </w:pPr>
          </w:p>
        </w:tc>
      </w:tr>
      <w:tr w:rsidR="003A1164" w:rsidRPr="003A1164" w14:paraId="7902B89C" w14:textId="77777777" w:rsidTr="003A1164">
        <w:trPr>
          <w:trHeight w:val="585"/>
        </w:trPr>
        <w:tc>
          <w:tcPr>
            <w:tcW w:w="2096" w:type="dxa"/>
            <w:tcBorders>
              <w:top w:val="single" w:sz="4" w:space="0" w:color="000000"/>
              <w:left w:val="single" w:sz="4" w:space="0" w:color="000000"/>
              <w:bottom w:val="single" w:sz="4" w:space="0" w:color="000000"/>
              <w:right w:val="single" w:sz="4" w:space="0" w:color="000000"/>
            </w:tcBorders>
            <w:hideMark/>
          </w:tcPr>
          <w:p w14:paraId="50735407" w14:textId="77777777" w:rsidR="003A1164" w:rsidRPr="003A1164" w:rsidRDefault="003A1164" w:rsidP="003A1164">
            <w:pPr>
              <w:spacing w:before="145"/>
              <w:ind w:left="107"/>
              <w:rPr>
                <w:rFonts w:cs="Calibri"/>
                <w:szCs w:val="22"/>
                <w:lang w:val="es-ES_tradnl"/>
              </w:rPr>
            </w:pPr>
            <w:r w:rsidRPr="003A1164">
              <w:rPr>
                <w:rFonts w:cs="Calibri"/>
                <w:spacing w:val="-2"/>
                <w:szCs w:val="22"/>
                <w:lang w:val="es-ES_tradnl"/>
              </w:rPr>
              <w:t>Apellidos</w:t>
            </w:r>
          </w:p>
        </w:tc>
        <w:tc>
          <w:tcPr>
            <w:tcW w:w="8589" w:type="dxa"/>
            <w:gridSpan w:val="3"/>
            <w:tcBorders>
              <w:top w:val="single" w:sz="4" w:space="0" w:color="000000"/>
              <w:left w:val="single" w:sz="4" w:space="0" w:color="000000"/>
              <w:bottom w:val="single" w:sz="4" w:space="0" w:color="000000"/>
              <w:right w:val="single" w:sz="4" w:space="0" w:color="000000"/>
            </w:tcBorders>
          </w:tcPr>
          <w:p w14:paraId="736B5E04" w14:textId="77777777" w:rsidR="003A1164" w:rsidRPr="003A1164" w:rsidRDefault="003A1164" w:rsidP="003A1164">
            <w:pPr>
              <w:rPr>
                <w:rFonts w:cs="Calibri"/>
                <w:sz w:val="22"/>
                <w:szCs w:val="22"/>
                <w:lang w:val="es-ES_tradnl"/>
              </w:rPr>
            </w:pPr>
          </w:p>
        </w:tc>
      </w:tr>
      <w:tr w:rsidR="003A1164" w:rsidRPr="003A1164" w14:paraId="387DC3CB" w14:textId="77777777" w:rsidTr="003A1164">
        <w:trPr>
          <w:trHeight w:val="566"/>
        </w:trPr>
        <w:tc>
          <w:tcPr>
            <w:tcW w:w="2096" w:type="dxa"/>
            <w:tcBorders>
              <w:top w:val="single" w:sz="4" w:space="0" w:color="000000"/>
              <w:left w:val="single" w:sz="4" w:space="0" w:color="000000"/>
              <w:bottom w:val="single" w:sz="4" w:space="0" w:color="000000"/>
              <w:right w:val="single" w:sz="4" w:space="0" w:color="000000"/>
            </w:tcBorders>
            <w:hideMark/>
          </w:tcPr>
          <w:p w14:paraId="78712DEE" w14:textId="77777777" w:rsidR="003A1164" w:rsidRPr="003A1164" w:rsidRDefault="003A1164" w:rsidP="003A1164">
            <w:pPr>
              <w:spacing w:before="136"/>
              <w:ind w:left="107"/>
              <w:rPr>
                <w:rFonts w:cs="Calibri"/>
                <w:szCs w:val="22"/>
                <w:lang w:val="es-ES_tradnl"/>
              </w:rPr>
            </w:pPr>
            <w:r w:rsidRPr="003A1164">
              <w:rPr>
                <w:rFonts w:cs="Calibri"/>
                <w:spacing w:val="-2"/>
                <w:szCs w:val="22"/>
                <w:lang w:val="es-ES_tradnl"/>
              </w:rPr>
              <w:t>DNI/PASAPORTE</w:t>
            </w:r>
          </w:p>
        </w:tc>
        <w:tc>
          <w:tcPr>
            <w:tcW w:w="3260" w:type="dxa"/>
            <w:tcBorders>
              <w:top w:val="single" w:sz="4" w:space="0" w:color="000000"/>
              <w:left w:val="single" w:sz="4" w:space="0" w:color="000000"/>
              <w:bottom w:val="single" w:sz="4" w:space="0" w:color="000000"/>
              <w:right w:val="single" w:sz="4" w:space="0" w:color="000000"/>
            </w:tcBorders>
          </w:tcPr>
          <w:p w14:paraId="28FC0E01" w14:textId="77777777" w:rsidR="003A1164" w:rsidRPr="003A1164" w:rsidRDefault="003A1164" w:rsidP="003A1164">
            <w:pPr>
              <w:rPr>
                <w:rFonts w:cs="Calibri"/>
                <w:sz w:val="22"/>
                <w:szCs w:val="22"/>
                <w:lang w:val="es-ES_tradnl"/>
              </w:rPr>
            </w:pPr>
          </w:p>
        </w:tc>
        <w:tc>
          <w:tcPr>
            <w:tcW w:w="2410" w:type="dxa"/>
            <w:tcBorders>
              <w:top w:val="single" w:sz="4" w:space="0" w:color="000000"/>
              <w:left w:val="single" w:sz="4" w:space="0" w:color="000000"/>
              <w:bottom w:val="single" w:sz="4" w:space="0" w:color="000000"/>
              <w:right w:val="single" w:sz="4" w:space="0" w:color="000000"/>
            </w:tcBorders>
            <w:hideMark/>
          </w:tcPr>
          <w:p w14:paraId="68B210A8" w14:textId="77777777" w:rsidR="003A1164" w:rsidRPr="003A1164" w:rsidRDefault="003A1164" w:rsidP="003A1164">
            <w:pPr>
              <w:spacing w:before="136"/>
              <w:ind w:left="107"/>
              <w:rPr>
                <w:rFonts w:cs="Calibri"/>
                <w:szCs w:val="22"/>
                <w:lang w:val="es-ES_tradnl"/>
              </w:rPr>
            </w:pPr>
            <w:r w:rsidRPr="003A1164">
              <w:rPr>
                <w:rFonts w:cs="Calibri"/>
                <w:szCs w:val="22"/>
                <w:lang w:val="es-ES_tradnl"/>
              </w:rPr>
              <w:t>Fecha</w:t>
            </w:r>
            <w:r w:rsidRPr="003A1164">
              <w:rPr>
                <w:rFonts w:cs="Calibri"/>
                <w:spacing w:val="-2"/>
                <w:szCs w:val="22"/>
                <w:lang w:val="es-ES_tradnl"/>
              </w:rPr>
              <w:t xml:space="preserve"> </w:t>
            </w:r>
            <w:r w:rsidRPr="003A1164">
              <w:rPr>
                <w:rFonts w:cs="Calibri"/>
                <w:szCs w:val="22"/>
                <w:lang w:val="es-ES_tradnl"/>
              </w:rPr>
              <w:t xml:space="preserve">de </w:t>
            </w:r>
            <w:r w:rsidRPr="003A1164">
              <w:rPr>
                <w:rFonts w:cs="Calibri"/>
                <w:spacing w:val="-2"/>
                <w:szCs w:val="22"/>
                <w:lang w:val="es-ES_tradnl"/>
              </w:rPr>
              <w:t>nacimiento</w:t>
            </w:r>
          </w:p>
        </w:tc>
        <w:tc>
          <w:tcPr>
            <w:tcW w:w="2919" w:type="dxa"/>
            <w:tcBorders>
              <w:top w:val="single" w:sz="4" w:space="0" w:color="000000"/>
              <w:left w:val="single" w:sz="4" w:space="0" w:color="000000"/>
              <w:bottom w:val="single" w:sz="4" w:space="0" w:color="000000"/>
              <w:right w:val="single" w:sz="4" w:space="0" w:color="000000"/>
            </w:tcBorders>
          </w:tcPr>
          <w:p w14:paraId="1235E423" w14:textId="77777777" w:rsidR="003A1164" w:rsidRPr="003A1164" w:rsidRDefault="003A1164" w:rsidP="003A1164">
            <w:pPr>
              <w:rPr>
                <w:rFonts w:cs="Calibri"/>
                <w:sz w:val="22"/>
                <w:szCs w:val="22"/>
                <w:lang w:val="es-ES_tradnl"/>
              </w:rPr>
            </w:pPr>
          </w:p>
        </w:tc>
      </w:tr>
      <w:tr w:rsidR="003A1164" w:rsidRPr="003A1164" w14:paraId="70515C11" w14:textId="77777777" w:rsidTr="003A1164">
        <w:trPr>
          <w:trHeight w:val="568"/>
        </w:trPr>
        <w:tc>
          <w:tcPr>
            <w:tcW w:w="2096" w:type="dxa"/>
            <w:tcBorders>
              <w:top w:val="single" w:sz="4" w:space="0" w:color="000000"/>
              <w:left w:val="single" w:sz="4" w:space="0" w:color="000000"/>
              <w:bottom w:val="single" w:sz="4" w:space="0" w:color="000000"/>
              <w:right w:val="single" w:sz="4" w:space="0" w:color="000000"/>
            </w:tcBorders>
            <w:hideMark/>
          </w:tcPr>
          <w:p w14:paraId="4BCD1B9C" w14:textId="77777777" w:rsidR="003A1164" w:rsidRPr="003A1164" w:rsidRDefault="003A1164" w:rsidP="003A1164">
            <w:pPr>
              <w:spacing w:before="138"/>
              <w:ind w:left="107"/>
              <w:rPr>
                <w:rFonts w:cs="Calibri"/>
                <w:szCs w:val="22"/>
                <w:lang w:val="es-ES_tradnl"/>
              </w:rPr>
            </w:pPr>
            <w:r w:rsidRPr="003A1164">
              <w:rPr>
                <w:rFonts w:cs="Calibri"/>
                <w:spacing w:val="-2"/>
                <w:szCs w:val="22"/>
                <w:lang w:val="es-ES_tradnl"/>
              </w:rPr>
              <w:t>Teléfono</w:t>
            </w:r>
          </w:p>
        </w:tc>
        <w:tc>
          <w:tcPr>
            <w:tcW w:w="8589" w:type="dxa"/>
            <w:gridSpan w:val="3"/>
            <w:tcBorders>
              <w:top w:val="single" w:sz="4" w:space="0" w:color="000000"/>
              <w:left w:val="single" w:sz="4" w:space="0" w:color="000000"/>
              <w:bottom w:val="single" w:sz="4" w:space="0" w:color="000000"/>
              <w:right w:val="single" w:sz="4" w:space="0" w:color="000000"/>
            </w:tcBorders>
          </w:tcPr>
          <w:p w14:paraId="16A919D9" w14:textId="77777777" w:rsidR="003A1164" w:rsidRPr="003A1164" w:rsidRDefault="003A1164" w:rsidP="003A1164">
            <w:pPr>
              <w:rPr>
                <w:rFonts w:cs="Calibri"/>
                <w:sz w:val="22"/>
                <w:szCs w:val="22"/>
                <w:lang w:val="es-ES_tradnl"/>
              </w:rPr>
            </w:pPr>
          </w:p>
        </w:tc>
      </w:tr>
      <w:tr w:rsidR="003A1164" w:rsidRPr="003A1164" w14:paraId="02030E0A" w14:textId="77777777" w:rsidTr="003A1164">
        <w:trPr>
          <w:trHeight w:val="585"/>
        </w:trPr>
        <w:tc>
          <w:tcPr>
            <w:tcW w:w="2096" w:type="dxa"/>
            <w:tcBorders>
              <w:top w:val="single" w:sz="4" w:space="0" w:color="000000"/>
              <w:left w:val="single" w:sz="4" w:space="0" w:color="000000"/>
              <w:bottom w:val="single" w:sz="4" w:space="0" w:color="000000"/>
              <w:right w:val="single" w:sz="4" w:space="0" w:color="000000"/>
            </w:tcBorders>
            <w:hideMark/>
          </w:tcPr>
          <w:p w14:paraId="7C45E7E4" w14:textId="77777777" w:rsidR="003A1164" w:rsidRPr="003A1164" w:rsidRDefault="003A1164" w:rsidP="003A1164">
            <w:pPr>
              <w:spacing w:before="145"/>
              <w:ind w:left="107"/>
              <w:rPr>
                <w:rFonts w:cs="Calibri"/>
                <w:szCs w:val="22"/>
                <w:lang w:val="es-ES_tradnl"/>
              </w:rPr>
            </w:pPr>
            <w:r w:rsidRPr="003A1164">
              <w:rPr>
                <w:rFonts w:cs="Calibri"/>
                <w:szCs w:val="22"/>
                <w:lang w:val="es-ES_tradnl"/>
              </w:rPr>
              <w:t>Correo</w:t>
            </w:r>
            <w:r w:rsidRPr="003A1164">
              <w:rPr>
                <w:rFonts w:cs="Calibri"/>
                <w:spacing w:val="1"/>
                <w:szCs w:val="22"/>
                <w:lang w:val="es-ES_tradnl"/>
              </w:rPr>
              <w:t xml:space="preserve"> </w:t>
            </w:r>
            <w:r w:rsidRPr="003A1164">
              <w:rPr>
                <w:rFonts w:cs="Calibri"/>
                <w:spacing w:val="-2"/>
                <w:szCs w:val="22"/>
                <w:lang w:val="es-ES_tradnl"/>
              </w:rPr>
              <w:t>electrónico</w:t>
            </w:r>
          </w:p>
        </w:tc>
        <w:tc>
          <w:tcPr>
            <w:tcW w:w="8589" w:type="dxa"/>
            <w:gridSpan w:val="3"/>
            <w:tcBorders>
              <w:top w:val="single" w:sz="4" w:space="0" w:color="000000"/>
              <w:left w:val="single" w:sz="4" w:space="0" w:color="000000"/>
              <w:bottom w:val="single" w:sz="4" w:space="0" w:color="000000"/>
              <w:right w:val="single" w:sz="4" w:space="0" w:color="000000"/>
            </w:tcBorders>
          </w:tcPr>
          <w:p w14:paraId="20DE0F70" w14:textId="77777777" w:rsidR="003A1164" w:rsidRPr="003A1164" w:rsidRDefault="003A1164" w:rsidP="003A1164">
            <w:pPr>
              <w:rPr>
                <w:rFonts w:cs="Calibri"/>
                <w:sz w:val="22"/>
                <w:szCs w:val="22"/>
                <w:lang w:val="es-ES_tradnl"/>
              </w:rPr>
            </w:pPr>
          </w:p>
        </w:tc>
      </w:tr>
    </w:tbl>
    <w:p w14:paraId="4A3E3AA6" w14:textId="77777777" w:rsidR="003A1164" w:rsidRPr="003A1164" w:rsidRDefault="003A1164" w:rsidP="003A1164">
      <w:pPr>
        <w:widowControl w:val="0"/>
        <w:autoSpaceDE w:val="0"/>
        <w:autoSpaceDN w:val="0"/>
        <w:rPr>
          <w:rFonts w:ascii="Arial" w:eastAsia="Calibri" w:hAnsi="Calibri" w:cs="Calibri"/>
          <w:b/>
          <w:bCs/>
          <w:sz w:val="20"/>
          <w:szCs w:val="22"/>
          <w:lang w:val="es-ES_tradnl" w:eastAsia="en-US"/>
        </w:rPr>
      </w:pPr>
    </w:p>
    <w:p w14:paraId="505CC1CE" w14:textId="77777777" w:rsidR="003A1164" w:rsidRPr="003A1164" w:rsidRDefault="003A1164" w:rsidP="003A1164">
      <w:pPr>
        <w:widowControl w:val="0"/>
        <w:autoSpaceDE w:val="0"/>
        <w:autoSpaceDN w:val="0"/>
        <w:spacing w:before="126"/>
        <w:rPr>
          <w:rFonts w:ascii="Arial" w:eastAsia="Calibri" w:hAnsi="Calibri" w:cs="Calibri"/>
          <w:b/>
          <w:bCs/>
          <w:sz w:val="20"/>
          <w:szCs w:val="22"/>
          <w:lang w:val="es-ES_tradnl" w:eastAsia="en-US"/>
        </w:rPr>
      </w:pPr>
    </w:p>
    <w:tbl>
      <w:tblPr>
        <w:tblStyle w:val="TableNormal"/>
        <w:tblW w:w="0" w:type="auto"/>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5101"/>
        <w:gridCol w:w="1844"/>
        <w:gridCol w:w="2497"/>
      </w:tblGrid>
      <w:tr w:rsidR="003A1164" w:rsidRPr="003A1164" w14:paraId="0B808A50" w14:textId="77777777" w:rsidTr="003A1164">
        <w:trPr>
          <w:trHeight w:val="343"/>
        </w:trPr>
        <w:tc>
          <w:tcPr>
            <w:tcW w:w="10686" w:type="dxa"/>
            <w:gridSpan w:val="4"/>
            <w:tcBorders>
              <w:top w:val="single" w:sz="4" w:space="0" w:color="000000"/>
              <w:left w:val="single" w:sz="4" w:space="0" w:color="000000"/>
              <w:bottom w:val="single" w:sz="4" w:space="0" w:color="000000"/>
              <w:right w:val="single" w:sz="4" w:space="0" w:color="000000"/>
            </w:tcBorders>
            <w:shd w:val="clear" w:color="auto" w:fill="F1F1F1"/>
            <w:hideMark/>
          </w:tcPr>
          <w:p w14:paraId="1183E1F7" w14:textId="77777777" w:rsidR="003A1164" w:rsidRPr="003A1164" w:rsidRDefault="003A1164" w:rsidP="003A1164">
            <w:pPr>
              <w:spacing w:before="2" w:line="321" w:lineRule="exact"/>
              <w:ind w:left="107"/>
              <w:rPr>
                <w:rFonts w:cs="Calibri"/>
                <w:b/>
                <w:sz w:val="28"/>
                <w:szCs w:val="22"/>
                <w:lang w:val="es-ES_tradnl"/>
              </w:rPr>
            </w:pPr>
            <w:r w:rsidRPr="003A1164">
              <w:rPr>
                <w:rFonts w:cs="Calibri"/>
                <w:b/>
                <w:sz w:val="28"/>
                <w:szCs w:val="22"/>
                <w:lang w:val="es-ES_tradnl"/>
              </w:rPr>
              <w:t>Datos</w:t>
            </w:r>
            <w:r w:rsidRPr="003A1164">
              <w:rPr>
                <w:rFonts w:cs="Calibri"/>
                <w:b/>
                <w:spacing w:val="-6"/>
                <w:sz w:val="28"/>
                <w:szCs w:val="22"/>
                <w:lang w:val="es-ES_tradnl"/>
              </w:rPr>
              <w:t xml:space="preserve"> </w:t>
            </w:r>
            <w:r w:rsidRPr="003A1164">
              <w:rPr>
                <w:rFonts w:cs="Calibri"/>
                <w:b/>
                <w:sz w:val="28"/>
                <w:szCs w:val="22"/>
                <w:lang w:val="es-ES_tradnl"/>
              </w:rPr>
              <w:t>a</w:t>
            </w:r>
            <w:r w:rsidRPr="003A1164">
              <w:rPr>
                <w:rFonts w:cs="Calibri"/>
                <w:b/>
                <w:spacing w:val="-3"/>
                <w:sz w:val="28"/>
                <w:szCs w:val="22"/>
                <w:lang w:val="es-ES_tradnl"/>
              </w:rPr>
              <w:t xml:space="preserve"> </w:t>
            </w:r>
            <w:r w:rsidRPr="003A1164">
              <w:rPr>
                <w:rFonts w:cs="Calibri"/>
                <w:b/>
                <w:sz w:val="28"/>
                <w:szCs w:val="22"/>
                <w:lang w:val="es-ES_tradnl"/>
              </w:rPr>
              <w:t>efectos</w:t>
            </w:r>
            <w:r w:rsidRPr="003A1164">
              <w:rPr>
                <w:rFonts w:cs="Calibri"/>
                <w:b/>
                <w:spacing w:val="-3"/>
                <w:sz w:val="28"/>
                <w:szCs w:val="22"/>
                <w:lang w:val="es-ES_tradnl"/>
              </w:rPr>
              <w:t xml:space="preserve"> </w:t>
            </w:r>
            <w:r w:rsidRPr="003A1164">
              <w:rPr>
                <w:rFonts w:cs="Calibri"/>
                <w:b/>
                <w:sz w:val="28"/>
                <w:szCs w:val="22"/>
                <w:lang w:val="es-ES_tradnl"/>
              </w:rPr>
              <w:t>de</w:t>
            </w:r>
            <w:r w:rsidRPr="003A1164">
              <w:rPr>
                <w:rFonts w:cs="Calibri"/>
                <w:b/>
                <w:spacing w:val="-2"/>
                <w:sz w:val="28"/>
                <w:szCs w:val="22"/>
                <w:lang w:val="es-ES_tradnl"/>
              </w:rPr>
              <w:t xml:space="preserve"> comunicación</w:t>
            </w:r>
          </w:p>
        </w:tc>
      </w:tr>
      <w:tr w:rsidR="003A1164" w:rsidRPr="003A1164" w14:paraId="377BA68D" w14:textId="77777777" w:rsidTr="003A1164">
        <w:trPr>
          <w:trHeight w:val="565"/>
        </w:trPr>
        <w:tc>
          <w:tcPr>
            <w:tcW w:w="1244" w:type="dxa"/>
            <w:tcBorders>
              <w:top w:val="single" w:sz="4" w:space="0" w:color="000000"/>
              <w:left w:val="single" w:sz="4" w:space="0" w:color="000000"/>
              <w:bottom w:val="single" w:sz="4" w:space="0" w:color="000000"/>
              <w:right w:val="single" w:sz="4" w:space="0" w:color="000000"/>
            </w:tcBorders>
            <w:hideMark/>
          </w:tcPr>
          <w:p w14:paraId="5D46E0C6" w14:textId="77777777" w:rsidR="003A1164" w:rsidRPr="003A1164" w:rsidRDefault="003A1164" w:rsidP="003A1164">
            <w:pPr>
              <w:spacing w:before="136"/>
              <w:ind w:left="107"/>
              <w:rPr>
                <w:rFonts w:cs="Calibri"/>
                <w:szCs w:val="22"/>
                <w:lang w:val="es-ES_tradnl"/>
              </w:rPr>
            </w:pPr>
            <w:r w:rsidRPr="003A1164">
              <w:rPr>
                <w:rFonts w:cs="Calibri"/>
                <w:spacing w:val="-2"/>
                <w:szCs w:val="22"/>
                <w:lang w:val="es-ES_tradnl"/>
              </w:rPr>
              <w:t>Calle</w:t>
            </w:r>
          </w:p>
        </w:tc>
        <w:tc>
          <w:tcPr>
            <w:tcW w:w="5101" w:type="dxa"/>
            <w:tcBorders>
              <w:top w:val="single" w:sz="4" w:space="0" w:color="000000"/>
              <w:left w:val="single" w:sz="4" w:space="0" w:color="000000"/>
              <w:bottom w:val="single" w:sz="4" w:space="0" w:color="000000"/>
              <w:right w:val="single" w:sz="4" w:space="0" w:color="000000"/>
            </w:tcBorders>
          </w:tcPr>
          <w:p w14:paraId="0329F13D" w14:textId="77777777" w:rsidR="003A1164" w:rsidRPr="003A1164" w:rsidRDefault="003A1164" w:rsidP="003A1164">
            <w:pPr>
              <w:rPr>
                <w:rFonts w:cs="Calibri"/>
                <w:sz w:val="22"/>
                <w:szCs w:val="22"/>
                <w:lang w:val="es-ES_tradnl"/>
              </w:rPr>
            </w:pPr>
          </w:p>
        </w:tc>
        <w:tc>
          <w:tcPr>
            <w:tcW w:w="1844" w:type="dxa"/>
            <w:tcBorders>
              <w:top w:val="single" w:sz="4" w:space="0" w:color="000000"/>
              <w:left w:val="single" w:sz="4" w:space="0" w:color="000000"/>
              <w:bottom w:val="single" w:sz="4" w:space="0" w:color="000000"/>
              <w:right w:val="single" w:sz="4" w:space="0" w:color="000000"/>
            </w:tcBorders>
            <w:hideMark/>
          </w:tcPr>
          <w:p w14:paraId="7B185473" w14:textId="77777777" w:rsidR="003A1164" w:rsidRPr="003A1164" w:rsidRDefault="003A1164" w:rsidP="003A1164">
            <w:pPr>
              <w:spacing w:before="136"/>
              <w:ind w:left="107"/>
              <w:rPr>
                <w:rFonts w:cs="Calibri"/>
                <w:szCs w:val="22"/>
                <w:lang w:val="es-ES_tradnl"/>
              </w:rPr>
            </w:pPr>
            <w:r w:rsidRPr="003A1164">
              <w:rPr>
                <w:rFonts w:cs="Calibri"/>
                <w:szCs w:val="22"/>
                <w:lang w:val="es-ES_tradnl"/>
              </w:rPr>
              <w:t>Código</w:t>
            </w:r>
            <w:r w:rsidRPr="003A1164">
              <w:rPr>
                <w:rFonts w:cs="Calibri"/>
                <w:spacing w:val="-3"/>
                <w:szCs w:val="22"/>
                <w:lang w:val="es-ES_tradnl"/>
              </w:rPr>
              <w:t xml:space="preserve"> </w:t>
            </w:r>
            <w:r w:rsidRPr="003A1164">
              <w:rPr>
                <w:rFonts w:cs="Calibri"/>
                <w:spacing w:val="-2"/>
                <w:szCs w:val="22"/>
                <w:lang w:val="es-ES_tradnl"/>
              </w:rPr>
              <w:t>Postal</w:t>
            </w:r>
          </w:p>
        </w:tc>
        <w:tc>
          <w:tcPr>
            <w:tcW w:w="2497" w:type="dxa"/>
            <w:tcBorders>
              <w:top w:val="single" w:sz="4" w:space="0" w:color="000000"/>
              <w:left w:val="single" w:sz="4" w:space="0" w:color="000000"/>
              <w:bottom w:val="single" w:sz="4" w:space="0" w:color="000000"/>
              <w:right w:val="single" w:sz="4" w:space="0" w:color="000000"/>
            </w:tcBorders>
          </w:tcPr>
          <w:p w14:paraId="6F6CAED2" w14:textId="77777777" w:rsidR="003A1164" w:rsidRPr="003A1164" w:rsidRDefault="003A1164" w:rsidP="003A1164">
            <w:pPr>
              <w:rPr>
                <w:rFonts w:cs="Calibri"/>
                <w:sz w:val="22"/>
                <w:szCs w:val="22"/>
                <w:lang w:val="es-ES_tradnl"/>
              </w:rPr>
            </w:pPr>
          </w:p>
        </w:tc>
      </w:tr>
      <w:tr w:rsidR="003A1164" w:rsidRPr="003A1164" w14:paraId="32EE2AF1" w14:textId="77777777" w:rsidTr="003A1164">
        <w:trPr>
          <w:trHeight w:val="568"/>
        </w:trPr>
        <w:tc>
          <w:tcPr>
            <w:tcW w:w="1244" w:type="dxa"/>
            <w:tcBorders>
              <w:top w:val="single" w:sz="4" w:space="0" w:color="000000"/>
              <w:left w:val="single" w:sz="4" w:space="0" w:color="000000"/>
              <w:bottom w:val="single" w:sz="4" w:space="0" w:color="000000"/>
              <w:right w:val="single" w:sz="4" w:space="0" w:color="000000"/>
            </w:tcBorders>
            <w:hideMark/>
          </w:tcPr>
          <w:p w14:paraId="1DB1373B" w14:textId="77777777" w:rsidR="003A1164" w:rsidRPr="003A1164" w:rsidRDefault="003A1164" w:rsidP="003A1164">
            <w:pPr>
              <w:spacing w:before="138"/>
              <w:ind w:left="107"/>
              <w:rPr>
                <w:rFonts w:cs="Calibri"/>
                <w:szCs w:val="22"/>
                <w:lang w:val="es-ES_tradnl"/>
              </w:rPr>
            </w:pPr>
            <w:r w:rsidRPr="003A1164">
              <w:rPr>
                <w:rFonts w:cs="Calibri"/>
                <w:spacing w:val="-2"/>
                <w:szCs w:val="22"/>
                <w:lang w:val="es-ES_tradnl"/>
              </w:rPr>
              <w:t>Localidad</w:t>
            </w:r>
          </w:p>
        </w:tc>
        <w:tc>
          <w:tcPr>
            <w:tcW w:w="5101" w:type="dxa"/>
            <w:tcBorders>
              <w:top w:val="single" w:sz="4" w:space="0" w:color="000000"/>
              <w:left w:val="single" w:sz="4" w:space="0" w:color="000000"/>
              <w:bottom w:val="single" w:sz="4" w:space="0" w:color="000000"/>
              <w:right w:val="single" w:sz="4" w:space="0" w:color="000000"/>
            </w:tcBorders>
          </w:tcPr>
          <w:p w14:paraId="32A09B44" w14:textId="77777777" w:rsidR="003A1164" w:rsidRPr="003A1164" w:rsidRDefault="003A1164" w:rsidP="003A1164">
            <w:pPr>
              <w:rPr>
                <w:rFonts w:cs="Calibri"/>
                <w:sz w:val="22"/>
                <w:szCs w:val="22"/>
                <w:lang w:val="es-ES_tradnl"/>
              </w:rPr>
            </w:pPr>
          </w:p>
        </w:tc>
        <w:tc>
          <w:tcPr>
            <w:tcW w:w="1844" w:type="dxa"/>
            <w:tcBorders>
              <w:top w:val="single" w:sz="4" w:space="0" w:color="000000"/>
              <w:left w:val="single" w:sz="4" w:space="0" w:color="000000"/>
              <w:bottom w:val="single" w:sz="4" w:space="0" w:color="000000"/>
              <w:right w:val="single" w:sz="4" w:space="0" w:color="000000"/>
            </w:tcBorders>
            <w:hideMark/>
          </w:tcPr>
          <w:p w14:paraId="56714875" w14:textId="77777777" w:rsidR="003A1164" w:rsidRPr="003A1164" w:rsidRDefault="003A1164" w:rsidP="003A1164">
            <w:pPr>
              <w:spacing w:before="138"/>
              <w:ind w:left="107"/>
              <w:rPr>
                <w:rFonts w:cs="Calibri"/>
                <w:szCs w:val="22"/>
                <w:lang w:val="es-ES_tradnl"/>
              </w:rPr>
            </w:pPr>
            <w:r w:rsidRPr="003A1164">
              <w:rPr>
                <w:rFonts w:cs="Calibri"/>
                <w:spacing w:val="-2"/>
                <w:szCs w:val="22"/>
                <w:lang w:val="es-ES_tradnl"/>
              </w:rPr>
              <w:t>Provincia</w:t>
            </w:r>
          </w:p>
        </w:tc>
        <w:tc>
          <w:tcPr>
            <w:tcW w:w="2497" w:type="dxa"/>
            <w:tcBorders>
              <w:top w:val="single" w:sz="4" w:space="0" w:color="000000"/>
              <w:left w:val="single" w:sz="4" w:space="0" w:color="000000"/>
              <w:bottom w:val="single" w:sz="4" w:space="0" w:color="000000"/>
              <w:right w:val="single" w:sz="4" w:space="0" w:color="000000"/>
            </w:tcBorders>
          </w:tcPr>
          <w:p w14:paraId="52F598A7" w14:textId="77777777" w:rsidR="003A1164" w:rsidRPr="003A1164" w:rsidRDefault="003A1164" w:rsidP="003A1164">
            <w:pPr>
              <w:rPr>
                <w:rFonts w:cs="Calibri"/>
                <w:sz w:val="22"/>
                <w:szCs w:val="22"/>
                <w:lang w:val="es-ES_tradnl"/>
              </w:rPr>
            </w:pPr>
          </w:p>
        </w:tc>
      </w:tr>
    </w:tbl>
    <w:p w14:paraId="75F22515" w14:textId="77777777" w:rsidR="003A1164" w:rsidRPr="003A1164" w:rsidRDefault="003A1164" w:rsidP="003A1164">
      <w:pPr>
        <w:widowControl w:val="0"/>
        <w:autoSpaceDE w:val="0"/>
        <w:autoSpaceDN w:val="0"/>
        <w:spacing w:before="113"/>
        <w:ind w:left="153"/>
        <w:jc w:val="both"/>
        <w:outlineLvl w:val="0"/>
        <w:rPr>
          <w:rFonts w:ascii="Calibri" w:eastAsia="Arial" w:hAnsi="Calibri" w:cs="Arial"/>
          <w:b/>
          <w:bCs/>
          <w:lang w:val="es-ES_tradnl" w:eastAsia="en-US"/>
        </w:rPr>
      </w:pPr>
      <w:r w:rsidRPr="003A1164">
        <w:rPr>
          <w:rFonts w:ascii="Calibri" w:eastAsia="Arial" w:hAnsi="Calibri" w:cs="Arial"/>
          <w:b/>
          <w:bCs/>
          <w:lang w:val="es-ES_tradnl" w:eastAsia="en-US"/>
        </w:rPr>
        <w:t>DATOS</w:t>
      </w:r>
      <w:r w:rsidRPr="003A1164">
        <w:rPr>
          <w:rFonts w:ascii="Calibri" w:eastAsia="Arial" w:hAnsi="Calibri" w:cs="Arial"/>
          <w:b/>
          <w:bCs/>
          <w:spacing w:val="-8"/>
          <w:lang w:val="es-ES_tradnl" w:eastAsia="en-US"/>
        </w:rPr>
        <w:t xml:space="preserve"> </w:t>
      </w:r>
      <w:r w:rsidRPr="003A1164">
        <w:rPr>
          <w:rFonts w:ascii="Calibri" w:eastAsia="Arial" w:hAnsi="Calibri" w:cs="Arial"/>
          <w:b/>
          <w:bCs/>
          <w:lang w:val="es-ES_tradnl" w:eastAsia="en-US"/>
        </w:rPr>
        <w:t>ESTADÍSTICOS</w:t>
      </w:r>
      <w:r w:rsidRPr="003A1164">
        <w:rPr>
          <w:rFonts w:ascii="Calibri" w:eastAsia="Arial" w:hAnsi="Calibri" w:cs="Arial"/>
          <w:b/>
          <w:bCs/>
          <w:spacing w:val="-4"/>
          <w:lang w:val="es-ES_tradnl" w:eastAsia="en-US"/>
        </w:rPr>
        <w:t xml:space="preserve"> </w:t>
      </w:r>
      <w:r w:rsidRPr="003A1164">
        <w:rPr>
          <w:rFonts w:ascii="Calibri" w:eastAsia="Arial" w:hAnsi="Calibri" w:cs="Arial"/>
          <w:b/>
          <w:bCs/>
          <w:spacing w:val="-2"/>
          <w:lang w:val="es-ES_tradnl" w:eastAsia="en-US"/>
        </w:rPr>
        <w:t>(voluntarios)</w:t>
      </w:r>
    </w:p>
    <w:p w14:paraId="6585860C" w14:textId="77777777" w:rsidR="003A1164" w:rsidRPr="003A1164" w:rsidRDefault="003A1164" w:rsidP="003A1164">
      <w:pPr>
        <w:widowControl w:val="0"/>
        <w:numPr>
          <w:ilvl w:val="0"/>
          <w:numId w:val="1"/>
        </w:numPr>
        <w:tabs>
          <w:tab w:val="left" w:pos="430"/>
        </w:tabs>
        <w:autoSpaceDE w:val="0"/>
        <w:autoSpaceDN w:val="0"/>
        <w:spacing w:before="1" w:after="160" w:line="256" w:lineRule="auto"/>
        <w:ind w:left="430" w:hanging="277"/>
        <w:rPr>
          <w:rFonts w:ascii="Segoe UI Symbol" w:eastAsia="Calibri" w:hAnsi="Segoe UI Symbol" w:cs="Calibri"/>
          <w:szCs w:val="22"/>
          <w:lang w:val="es-ES_tradnl" w:eastAsia="en-US"/>
        </w:rPr>
      </w:pPr>
      <w:r w:rsidRPr="003A1164">
        <w:rPr>
          <w:rFonts w:ascii="Calibri" w:eastAsia="Calibri" w:hAnsi="Calibri" w:cs="Calibri"/>
          <w:szCs w:val="22"/>
          <w:lang w:val="es-ES_tradnl" w:eastAsia="en-US"/>
        </w:rPr>
        <w:t>estudios</w:t>
      </w:r>
      <w:r w:rsidRPr="003A1164">
        <w:rPr>
          <w:rFonts w:ascii="Calibri" w:eastAsia="Calibri" w:hAnsi="Calibri" w:cs="Calibri"/>
          <w:spacing w:val="-2"/>
          <w:szCs w:val="22"/>
          <w:lang w:val="es-ES_tradnl" w:eastAsia="en-US"/>
        </w:rPr>
        <w:t xml:space="preserve"> </w:t>
      </w:r>
      <w:r w:rsidRPr="003A1164">
        <w:rPr>
          <w:rFonts w:ascii="Calibri" w:eastAsia="Calibri" w:hAnsi="Calibri" w:cs="Calibri"/>
          <w:szCs w:val="22"/>
          <w:lang w:val="es-ES_tradnl" w:eastAsia="en-US"/>
        </w:rPr>
        <w:t>secundarios</w:t>
      </w:r>
      <w:r w:rsidRPr="003A1164">
        <w:rPr>
          <w:rFonts w:ascii="Calibri" w:eastAsia="Calibri" w:hAnsi="Calibri" w:cs="Calibri"/>
          <w:spacing w:val="61"/>
          <w:szCs w:val="22"/>
          <w:lang w:val="es-ES_tradnl" w:eastAsia="en-US"/>
        </w:rPr>
        <w:t xml:space="preserve"> </w:t>
      </w:r>
      <w:r w:rsidRPr="003A1164">
        <w:rPr>
          <w:rFonts w:ascii="Segoe UI Symbol" w:eastAsia="Calibri" w:hAnsi="Segoe UI Symbol" w:cs="Calibri"/>
          <w:szCs w:val="22"/>
          <w:lang w:val="es-ES_tradnl" w:eastAsia="en-US"/>
        </w:rPr>
        <w:t>☐</w:t>
      </w:r>
      <w:r w:rsidRPr="003A1164">
        <w:rPr>
          <w:rFonts w:ascii="Segoe UI Symbol" w:eastAsia="Calibri" w:hAnsi="Segoe UI Symbol" w:cs="Calibri"/>
          <w:spacing w:val="-4"/>
          <w:szCs w:val="22"/>
          <w:lang w:val="es-ES_tradnl" w:eastAsia="en-US"/>
        </w:rPr>
        <w:t xml:space="preserve"> </w:t>
      </w:r>
      <w:r w:rsidRPr="003A1164">
        <w:rPr>
          <w:rFonts w:ascii="Calibri" w:eastAsia="Calibri" w:hAnsi="Calibri" w:cs="Calibri"/>
          <w:szCs w:val="22"/>
          <w:lang w:val="es-ES_tradnl" w:eastAsia="en-US"/>
        </w:rPr>
        <w:t>estudios</w:t>
      </w:r>
      <w:r w:rsidRPr="003A1164">
        <w:rPr>
          <w:rFonts w:ascii="Calibri" w:eastAsia="Calibri" w:hAnsi="Calibri" w:cs="Calibri"/>
          <w:spacing w:val="-4"/>
          <w:szCs w:val="22"/>
          <w:lang w:val="es-ES_tradnl" w:eastAsia="en-US"/>
        </w:rPr>
        <w:t xml:space="preserve"> </w:t>
      </w:r>
      <w:proofErr w:type="gramStart"/>
      <w:r w:rsidRPr="003A1164">
        <w:rPr>
          <w:rFonts w:ascii="Calibri" w:eastAsia="Calibri" w:hAnsi="Calibri" w:cs="Calibri"/>
          <w:szCs w:val="22"/>
          <w:lang w:val="es-ES_tradnl" w:eastAsia="en-US"/>
        </w:rPr>
        <w:t>universitarios</w:t>
      </w:r>
      <w:r w:rsidRPr="003A1164">
        <w:rPr>
          <w:rFonts w:ascii="Calibri" w:eastAsia="Calibri" w:hAnsi="Calibri" w:cs="Calibri"/>
          <w:spacing w:val="26"/>
          <w:szCs w:val="22"/>
          <w:lang w:val="es-ES_tradnl" w:eastAsia="en-US"/>
        </w:rPr>
        <w:t xml:space="preserve">  </w:t>
      </w:r>
      <w:r w:rsidRPr="003A1164">
        <w:rPr>
          <w:rFonts w:ascii="Segoe UI Symbol" w:eastAsia="Calibri" w:hAnsi="Segoe UI Symbol" w:cs="Calibri"/>
          <w:szCs w:val="22"/>
          <w:lang w:val="es-ES_tradnl" w:eastAsia="en-US"/>
        </w:rPr>
        <w:t>☐</w:t>
      </w:r>
      <w:proofErr w:type="gramEnd"/>
      <w:r w:rsidRPr="003A1164">
        <w:rPr>
          <w:rFonts w:ascii="Segoe UI Symbol" w:eastAsia="Calibri" w:hAnsi="Segoe UI Symbol" w:cs="Calibri"/>
          <w:spacing w:val="-2"/>
          <w:szCs w:val="22"/>
          <w:lang w:val="es-ES_tradnl" w:eastAsia="en-US"/>
        </w:rPr>
        <w:t xml:space="preserve"> </w:t>
      </w:r>
      <w:r w:rsidRPr="003A1164">
        <w:rPr>
          <w:rFonts w:ascii="Calibri" w:eastAsia="Calibri" w:hAnsi="Calibri" w:cs="Calibri"/>
          <w:szCs w:val="22"/>
          <w:lang w:val="es-ES_tradnl" w:eastAsia="en-US"/>
        </w:rPr>
        <w:t>oposiciones</w:t>
      </w:r>
      <w:r w:rsidRPr="003A1164">
        <w:rPr>
          <w:rFonts w:ascii="Calibri" w:eastAsia="Calibri" w:hAnsi="Calibri" w:cs="Calibri"/>
          <w:spacing w:val="51"/>
          <w:szCs w:val="22"/>
          <w:lang w:val="es-ES_tradnl" w:eastAsia="en-US"/>
        </w:rPr>
        <w:t xml:space="preserve"> </w:t>
      </w:r>
      <w:r w:rsidRPr="003A1164">
        <w:rPr>
          <w:rFonts w:ascii="Segoe UI Symbol" w:eastAsia="Calibri" w:hAnsi="Segoe UI Symbol" w:cs="Calibri"/>
          <w:szCs w:val="22"/>
          <w:lang w:val="es-ES_tradnl" w:eastAsia="en-US"/>
        </w:rPr>
        <w:t>☐</w:t>
      </w:r>
      <w:r w:rsidRPr="003A1164">
        <w:rPr>
          <w:rFonts w:ascii="Segoe UI Symbol" w:eastAsia="Calibri" w:hAnsi="Segoe UI Symbol" w:cs="Calibri"/>
          <w:spacing w:val="-6"/>
          <w:szCs w:val="22"/>
          <w:lang w:val="es-ES_tradnl" w:eastAsia="en-US"/>
        </w:rPr>
        <w:t xml:space="preserve"> </w:t>
      </w:r>
      <w:r w:rsidRPr="003A1164">
        <w:rPr>
          <w:rFonts w:ascii="Segoe UI Symbol" w:eastAsia="Calibri" w:hAnsi="Segoe UI Symbol" w:cs="Calibri"/>
          <w:spacing w:val="-2"/>
          <w:szCs w:val="22"/>
          <w:lang w:val="es-ES_tradnl" w:eastAsia="en-US"/>
        </w:rPr>
        <w:t>otros</w:t>
      </w:r>
    </w:p>
    <w:p w14:paraId="4E745818" w14:textId="77777777" w:rsidR="003A1164" w:rsidRPr="003A1164" w:rsidRDefault="003A1164" w:rsidP="003A1164">
      <w:pPr>
        <w:widowControl w:val="0"/>
        <w:autoSpaceDE w:val="0"/>
        <w:autoSpaceDN w:val="0"/>
        <w:spacing w:before="136"/>
        <w:ind w:left="153" w:right="149"/>
        <w:jc w:val="both"/>
        <w:rPr>
          <w:rFonts w:ascii="Calibri" w:eastAsia="Calibri" w:hAnsi="Calibri" w:cs="Calibri"/>
          <w:b/>
          <w:bCs/>
          <w:sz w:val="22"/>
          <w:szCs w:val="22"/>
          <w:lang w:val="es-ES_tradnl" w:eastAsia="en-US"/>
        </w:rPr>
      </w:pPr>
      <w:r w:rsidRPr="003A1164">
        <w:rPr>
          <w:rFonts w:ascii="Calibri" w:eastAsia="Calibri" w:hAnsi="Calibri" w:cs="Calibri"/>
          <w:b/>
          <w:bCs/>
          <w:sz w:val="22"/>
          <w:szCs w:val="22"/>
          <w:lang w:val="es-ES_tradnl" w:eastAsia="en-US"/>
        </w:rPr>
        <w:t>Al firmar reconoce que ha leído y acepta someterse a la normativa de uso de la Sala de Estudios 24 horas del Ayuntamiento de Astillero y que ha leído y entendido la información básica de protección de datos situada al dorso</w:t>
      </w:r>
    </w:p>
    <w:p w14:paraId="60647379" w14:textId="77777777" w:rsidR="003A1164" w:rsidRPr="003A1164" w:rsidRDefault="003A1164" w:rsidP="003A1164">
      <w:pPr>
        <w:widowControl w:val="0"/>
        <w:autoSpaceDE w:val="0"/>
        <w:autoSpaceDN w:val="0"/>
        <w:spacing w:before="206"/>
        <w:rPr>
          <w:rFonts w:ascii="Calibri" w:eastAsia="Calibri" w:hAnsi="Calibri" w:cs="Calibri"/>
          <w:b/>
          <w:sz w:val="22"/>
          <w:szCs w:val="22"/>
          <w:lang w:val="es-ES_tradnl" w:eastAsia="en-US"/>
        </w:rPr>
      </w:pPr>
    </w:p>
    <w:p w14:paraId="08AED23C" w14:textId="77777777" w:rsidR="003A1164" w:rsidRPr="003A1164" w:rsidRDefault="003A1164" w:rsidP="003A1164">
      <w:pPr>
        <w:widowControl w:val="0"/>
        <w:tabs>
          <w:tab w:val="left" w:pos="2398"/>
          <w:tab w:val="left" w:pos="5144"/>
        </w:tabs>
        <w:autoSpaceDE w:val="0"/>
        <w:autoSpaceDN w:val="0"/>
        <w:ind w:left="153"/>
        <w:jc w:val="both"/>
        <w:rPr>
          <w:rFonts w:ascii="Calibri" w:eastAsia="Calibri" w:hAnsi="Calibri" w:cs="Calibri"/>
          <w:sz w:val="22"/>
          <w:szCs w:val="22"/>
          <w:lang w:val="es-ES_tradnl" w:eastAsia="en-US"/>
        </w:rPr>
      </w:pPr>
      <w:r w:rsidRPr="003A1164">
        <w:rPr>
          <w:rFonts w:ascii="Calibri" w:eastAsia="Calibri" w:hAnsi="Calibri" w:cs="Calibri"/>
          <w:sz w:val="22"/>
          <w:szCs w:val="22"/>
          <w:lang w:val="es-ES_tradnl" w:eastAsia="en-US"/>
        </w:rPr>
        <w:t>En</w:t>
      </w:r>
      <w:r w:rsidRPr="003A1164">
        <w:rPr>
          <w:rFonts w:ascii="Calibri" w:eastAsia="Calibri" w:hAnsi="Calibri" w:cs="Calibri"/>
          <w:spacing w:val="-5"/>
          <w:sz w:val="22"/>
          <w:szCs w:val="22"/>
          <w:lang w:val="es-ES_tradnl" w:eastAsia="en-US"/>
        </w:rPr>
        <w:t xml:space="preserve"> </w:t>
      </w:r>
      <w:r w:rsidRPr="003A1164">
        <w:rPr>
          <w:rFonts w:ascii="Calibri" w:eastAsia="Calibri" w:hAnsi="Calibri" w:cs="Calibri"/>
          <w:sz w:val="22"/>
          <w:szCs w:val="22"/>
          <w:lang w:val="es-ES_tradnl" w:eastAsia="en-US"/>
        </w:rPr>
        <w:t>Astillero,</w:t>
      </w:r>
      <w:r w:rsidRPr="003A1164">
        <w:rPr>
          <w:rFonts w:ascii="Calibri" w:eastAsia="Calibri" w:hAnsi="Calibri" w:cs="Calibri"/>
          <w:spacing w:val="-1"/>
          <w:sz w:val="22"/>
          <w:szCs w:val="22"/>
          <w:lang w:val="es-ES_tradnl" w:eastAsia="en-US"/>
        </w:rPr>
        <w:t xml:space="preserve"> </w:t>
      </w:r>
      <w:r w:rsidRPr="003A1164">
        <w:rPr>
          <w:rFonts w:ascii="Calibri" w:eastAsia="Calibri" w:hAnsi="Calibri" w:cs="Calibri"/>
          <w:spacing w:val="-10"/>
          <w:sz w:val="22"/>
          <w:szCs w:val="22"/>
          <w:lang w:val="es-ES_tradnl" w:eastAsia="en-US"/>
        </w:rPr>
        <w:t>a</w:t>
      </w:r>
      <w:r w:rsidRPr="003A1164">
        <w:rPr>
          <w:rFonts w:ascii="Calibri" w:eastAsia="Calibri" w:hAnsi="Calibri" w:cs="Calibri"/>
          <w:sz w:val="22"/>
          <w:szCs w:val="22"/>
          <w:lang w:val="es-ES_tradnl" w:eastAsia="en-US"/>
        </w:rPr>
        <w:tab/>
      </w:r>
      <w:proofErr w:type="spellStart"/>
      <w:r w:rsidRPr="003A1164">
        <w:rPr>
          <w:rFonts w:ascii="Calibri" w:eastAsia="Calibri" w:hAnsi="Calibri" w:cs="Calibri"/>
          <w:spacing w:val="-5"/>
          <w:sz w:val="22"/>
          <w:szCs w:val="22"/>
          <w:lang w:val="es-ES_tradnl" w:eastAsia="en-US"/>
        </w:rPr>
        <w:t>de</w:t>
      </w:r>
      <w:proofErr w:type="spellEnd"/>
      <w:r w:rsidRPr="003A1164">
        <w:rPr>
          <w:rFonts w:ascii="Calibri" w:eastAsia="Calibri" w:hAnsi="Calibri" w:cs="Calibri"/>
          <w:sz w:val="22"/>
          <w:szCs w:val="22"/>
          <w:lang w:val="es-ES_tradnl" w:eastAsia="en-US"/>
        </w:rPr>
        <w:tab/>
      </w:r>
      <w:proofErr w:type="spellStart"/>
      <w:r w:rsidRPr="003A1164">
        <w:rPr>
          <w:rFonts w:ascii="Calibri" w:eastAsia="Calibri" w:hAnsi="Calibri" w:cs="Calibri"/>
          <w:spacing w:val="-5"/>
          <w:sz w:val="22"/>
          <w:szCs w:val="22"/>
          <w:lang w:val="es-ES_tradnl" w:eastAsia="en-US"/>
        </w:rPr>
        <w:t>de</w:t>
      </w:r>
      <w:proofErr w:type="spellEnd"/>
    </w:p>
    <w:p w14:paraId="35C40324" w14:textId="77777777" w:rsidR="003A1164" w:rsidRPr="003A1164" w:rsidRDefault="003A1164" w:rsidP="003A1164">
      <w:pPr>
        <w:widowControl w:val="0"/>
        <w:autoSpaceDE w:val="0"/>
        <w:autoSpaceDN w:val="0"/>
        <w:spacing w:before="27"/>
        <w:rPr>
          <w:rFonts w:ascii="Calibri" w:eastAsia="Calibri" w:hAnsi="Calibri" w:cs="Calibri"/>
          <w:sz w:val="22"/>
          <w:szCs w:val="22"/>
          <w:lang w:val="es-ES_tradnl" w:eastAsia="en-US"/>
        </w:rPr>
      </w:pPr>
    </w:p>
    <w:p w14:paraId="3BB95086" w14:textId="77777777" w:rsidR="003A1164" w:rsidRPr="003A1164" w:rsidRDefault="003A1164" w:rsidP="003A1164">
      <w:pPr>
        <w:widowControl w:val="0"/>
        <w:autoSpaceDE w:val="0"/>
        <w:autoSpaceDN w:val="0"/>
        <w:ind w:right="138"/>
        <w:jc w:val="center"/>
        <w:outlineLvl w:val="1"/>
        <w:rPr>
          <w:rFonts w:ascii="Calibri" w:eastAsia="Calibri" w:hAnsi="Calibri" w:cs="Calibri"/>
          <w:lang w:val="es-ES_tradnl" w:eastAsia="en-US"/>
        </w:rPr>
      </w:pPr>
      <w:r w:rsidRPr="003A1164">
        <w:rPr>
          <w:rFonts w:ascii="Calibri" w:eastAsia="Calibri" w:hAnsi="Calibri" w:cs="Calibri"/>
          <w:spacing w:val="-2"/>
          <w:lang w:val="es-ES_tradnl" w:eastAsia="en-US"/>
        </w:rPr>
        <w:t>Firmado</w:t>
      </w:r>
    </w:p>
    <w:p w14:paraId="4F52F35B" w14:textId="15E35A21" w:rsidR="003A1164" w:rsidRPr="003A1164" w:rsidRDefault="008B0A2B" w:rsidP="003A1164">
      <w:pPr>
        <w:widowControl w:val="0"/>
        <w:autoSpaceDE w:val="0"/>
        <w:autoSpaceDN w:val="0"/>
        <w:spacing w:before="95"/>
        <w:rPr>
          <w:rFonts w:ascii="Calibri" w:eastAsia="Calibri" w:hAnsi="Calibri" w:cs="Calibri"/>
          <w:sz w:val="20"/>
          <w:szCs w:val="22"/>
          <w:lang w:val="es-ES_tradnl" w:eastAsia="en-US"/>
        </w:rPr>
      </w:pPr>
      <w:r>
        <w:rPr>
          <w:noProof/>
          <w:lang w:val="es-ES_tradnl"/>
        </w:rPr>
        <w:pict w14:anchorId="14A662B6">
          <v:shapetype id="_x0000_t202" coordsize="21600,21600" o:spt="202" path="m,l,21600r21600,l21600,xe">
            <v:stroke joinstyle="miter"/>
            <v:path gradientshapeok="t" o:connecttype="rect"/>
          </v:shapetype>
          <v:shape id="Textbox 6" o:spid="_x0000_s1026" type="#_x0000_t202" style="position:absolute;margin-left:30.75pt;margin-top:18.35pt;width:534.25pt;height:73.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" fillcolor="#d9d9d9" strokeweight=".48pt">
            <v:path arrowok="t"/>
            <v:textbox inset="0,0,0,0">
              <w:txbxContent>
                <w:p w14:paraId="5DCD5511" w14:textId="77777777" w:rsidR="003A1164" w:rsidRDefault="003A1164" w:rsidP="003A1164">
                  <w:pPr>
                    <w:pStyle w:val="Textoindependiente"/>
                    <w:spacing w:line="265" w:lineRule="exact"/>
                    <w:ind w:left="103"/>
                    <w:rPr>
                      <w:color w:val="000000"/>
                    </w:rPr>
                  </w:pPr>
                  <w:r>
                    <w:rPr>
                      <w:color w:val="000000"/>
                    </w:rPr>
                    <w:t>Documentación</w:t>
                  </w:r>
                  <w:r>
                    <w:rPr>
                      <w:color w:val="000000"/>
                      <w:spacing w:val="-6"/>
                    </w:rPr>
                    <w:t xml:space="preserve"> </w:t>
                  </w:r>
                  <w:r>
                    <w:rPr>
                      <w:color w:val="000000"/>
                    </w:rPr>
                    <w:t>que</w:t>
                  </w:r>
                  <w:r>
                    <w:rPr>
                      <w:color w:val="000000"/>
                      <w:spacing w:val="-5"/>
                    </w:rPr>
                    <w:t xml:space="preserve"> </w:t>
                  </w:r>
                  <w:r>
                    <w:rPr>
                      <w:color w:val="000000"/>
                    </w:rPr>
                    <w:t>acompaña</w:t>
                  </w:r>
                  <w:r>
                    <w:rPr>
                      <w:color w:val="000000"/>
                      <w:spacing w:val="-5"/>
                    </w:rPr>
                    <w:t xml:space="preserve"> </w:t>
                  </w:r>
                  <w:r>
                    <w:rPr>
                      <w:color w:val="000000"/>
                    </w:rPr>
                    <w:t>a</w:t>
                  </w:r>
                  <w:r>
                    <w:rPr>
                      <w:color w:val="000000"/>
                      <w:spacing w:val="-4"/>
                    </w:rPr>
                    <w:t xml:space="preserve"> </w:t>
                  </w:r>
                  <w:r>
                    <w:rPr>
                      <w:color w:val="000000"/>
                    </w:rPr>
                    <w:t>la</w:t>
                  </w:r>
                  <w:r>
                    <w:rPr>
                      <w:color w:val="000000"/>
                      <w:spacing w:val="-5"/>
                    </w:rPr>
                    <w:t xml:space="preserve"> </w:t>
                  </w:r>
                  <w:r>
                    <w:rPr>
                      <w:color w:val="000000"/>
                      <w:spacing w:val="-2"/>
                    </w:rPr>
                    <w:t>solicitud:</w:t>
                  </w:r>
                </w:p>
                <w:p w14:paraId="29454C56" w14:textId="77777777" w:rsidR="003A1164" w:rsidRDefault="003A1164" w:rsidP="003A1164">
                  <w:pPr>
                    <w:widowControl w:val="0"/>
                    <w:numPr>
                      <w:ilvl w:val="0"/>
                      <w:numId w:val="2"/>
                    </w:numPr>
                    <w:tabs>
                      <w:tab w:val="left" w:pos="462"/>
                    </w:tabs>
                    <w:autoSpaceDE w:val="0"/>
                    <w:autoSpaceDN w:val="0"/>
                    <w:ind w:left="462" w:hanging="359"/>
                    <w:rPr>
                      <w:color w:val="000000"/>
                    </w:rPr>
                  </w:pPr>
                  <w:r>
                    <w:rPr>
                      <w:color w:val="000000"/>
                    </w:rPr>
                    <w:t>Original</w:t>
                  </w:r>
                  <w:r>
                    <w:rPr>
                      <w:color w:val="000000"/>
                      <w:spacing w:val="-4"/>
                    </w:rPr>
                    <w:t xml:space="preserve"> </w:t>
                  </w:r>
                  <w:r>
                    <w:rPr>
                      <w:color w:val="000000"/>
                    </w:rPr>
                    <w:t>del</w:t>
                  </w:r>
                  <w:r>
                    <w:rPr>
                      <w:color w:val="000000"/>
                      <w:spacing w:val="-3"/>
                    </w:rPr>
                    <w:t xml:space="preserve"> </w:t>
                  </w:r>
                  <w:r>
                    <w:rPr>
                      <w:color w:val="000000"/>
                    </w:rPr>
                    <w:t>DNI</w:t>
                  </w:r>
                  <w:r>
                    <w:rPr>
                      <w:color w:val="000000"/>
                      <w:spacing w:val="-7"/>
                    </w:rPr>
                    <w:t xml:space="preserve"> </w:t>
                  </w:r>
                  <w:r>
                    <w:rPr>
                      <w:color w:val="000000"/>
                    </w:rPr>
                    <w:t>o</w:t>
                  </w:r>
                  <w:r>
                    <w:rPr>
                      <w:color w:val="000000"/>
                      <w:spacing w:val="-2"/>
                    </w:rPr>
                    <w:t xml:space="preserve"> </w:t>
                  </w:r>
                  <w:r>
                    <w:rPr>
                      <w:color w:val="000000"/>
                    </w:rPr>
                    <w:t>documento</w:t>
                  </w:r>
                  <w:r>
                    <w:rPr>
                      <w:color w:val="000000"/>
                      <w:spacing w:val="-3"/>
                    </w:rPr>
                    <w:t xml:space="preserve"> </w:t>
                  </w:r>
                  <w:r>
                    <w:rPr>
                      <w:color w:val="000000"/>
                    </w:rPr>
                    <w:t>alternativo</w:t>
                  </w:r>
                  <w:r>
                    <w:rPr>
                      <w:color w:val="000000"/>
                      <w:spacing w:val="-5"/>
                    </w:rPr>
                    <w:t xml:space="preserve"> </w:t>
                  </w:r>
                  <w:r>
                    <w:rPr>
                      <w:color w:val="000000"/>
                    </w:rPr>
                    <w:t>de</w:t>
                  </w:r>
                  <w:r>
                    <w:rPr>
                      <w:color w:val="000000"/>
                      <w:spacing w:val="-4"/>
                    </w:rPr>
                    <w:t xml:space="preserve"> </w:t>
                  </w:r>
                  <w:r>
                    <w:rPr>
                      <w:color w:val="000000"/>
                    </w:rPr>
                    <w:t>la</w:t>
                  </w:r>
                  <w:r>
                    <w:rPr>
                      <w:color w:val="000000"/>
                      <w:spacing w:val="-3"/>
                    </w:rPr>
                    <w:t xml:space="preserve"> </w:t>
                  </w:r>
                  <w:r>
                    <w:rPr>
                      <w:color w:val="000000"/>
                    </w:rPr>
                    <w:t>persona</w:t>
                  </w:r>
                  <w:r>
                    <w:rPr>
                      <w:color w:val="000000"/>
                      <w:spacing w:val="-3"/>
                    </w:rPr>
                    <w:t xml:space="preserve"> </w:t>
                  </w:r>
                  <w:r>
                    <w:rPr>
                      <w:color w:val="000000"/>
                      <w:spacing w:val="-2"/>
                    </w:rPr>
                    <w:t>solicitante.</w:t>
                  </w:r>
                </w:p>
                <w:p w14:paraId="628E4CF1" w14:textId="77777777" w:rsidR="003A1164" w:rsidRDefault="003A1164" w:rsidP="003A1164">
                  <w:pPr>
                    <w:pStyle w:val="Textoindependiente"/>
                    <w:spacing w:before="242"/>
                    <w:ind w:left="103"/>
                    <w:rPr>
                      <w:color w:val="000000"/>
                    </w:rPr>
                  </w:pPr>
                  <w:r>
                    <w:rPr>
                      <w:color w:val="000000"/>
                    </w:rPr>
                    <w:t>Se</w:t>
                  </w:r>
                  <w:r>
                    <w:rPr>
                      <w:color w:val="000000"/>
                      <w:spacing w:val="40"/>
                    </w:rPr>
                    <w:t xml:space="preserve"> </w:t>
                  </w:r>
                  <w:r>
                    <w:rPr>
                      <w:color w:val="000000"/>
                    </w:rPr>
                    <w:t>informará</w:t>
                  </w:r>
                  <w:r>
                    <w:rPr>
                      <w:color w:val="000000"/>
                      <w:spacing w:val="40"/>
                    </w:rPr>
                    <w:t xml:space="preserve"> </w:t>
                  </w:r>
                  <w:r>
                    <w:rPr>
                      <w:color w:val="000000"/>
                    </w:rPr>
                    <w:t>a</w:t>
                  </w:r>
                  <w:r>
                    <w:rPr>
                      <w:color w:val="000000"/>
                      <w:spacing w:val="40"/>
                    </w:rPr>
                    <w:t xml:space="preserve"> </w:t>
                  </w:r>
                  <w:r>
                    <w:rPr>
                      <w:color w:val="000000"/>
                    </w:rPr>
                    <w:t>la</w:t>
                  </w:r>
                  <w:r>
                    <w:rPr>
                      <w:color w:val="000000"/>
                      <w:spacing w:val="40"/>
                    </w:rPr>
                    <w:t xml:space="preserve"> </w:t>
                  </w:r>
                  <w:r>
                    <w:rPr>
                      <w:color w:val="000000"/>
                    </w:rPr>
                    <w:t>Biblioteca</w:t>
                  </w:r>
                  <w:r>
                    <w:rPr>
                      <w:color w:val="000000"/>
                      <w:spacing w:val="40"/>
                    </w:rPr>
                    <w:t xml:space="preserve"> </w:t>
                  </w:r>
                  <w:r>
                    <w:rPr>
                      <w:color w:val="000000"/>
                    </w:rPr>
                    <w:t>si</w:t>
                  </w:r>
                  <w:r>
                    <w:rPr>
                      <w:color w:val="000000"/>
                      <w:spacing w:val="40"/>
                    </w:rPr>
                    <w:t xml:space="preserve"> </w:t>
                  </w:r>
                  <w:r>
                    <w:rPr>
                      <w:color w:val="000000"/>
                    </w:rPr>
                    <w:t>los</w:t>
                  </w:r>
                  <w:r>
                    <w:rPr>
                      <w:color w:val="000000"/>
                      <w:spacing w:val="40"/>
                    </w:rPr>
                    <w:t xml:space="preserve"> </w:t>
                  </w:r>
                  <w:r>
                    <w:rPr>
                      <w:color w:val="000000"/>
                    </w:rPr>
                    <w:t>datos</w:t>
                  </w:r>
                  <w:r>
                    <w:rPr>
                      <w:color w:val="000000"/>
                      <w:spacing w:val="40"/>
                    </w:rPr>
                    <w:t xml:space="preserve"> </w:t>
                  </w:r>
                  <w:r>
                    <w:rPr>
                      <w:color w:val="000000"/>
                    </w:rPr>
                    <w:t>de</w:t>
                  </w:r>
                  <w:r>
                    <w:rPr>
                      <w:color w:val="000000"/>
                      <w:spacing w:val="40"/>
                    </w:rPr>
                    <w:t xml:space="preserve"> </w:t>
                  </w:r>
                  <w:r>
                    <w:rPr>
                      <w:color w:val="000000"/>
                    </w:rPr>
                    <w:t>contacto</w:t>
                  </w:r>
                  <w:r>
                    <w:rPr>
                      <w:color w:val="000000"/>
                      <w:spacing w:val="40"/>
                    </w:rPr>
                    <w:t xml:space="preserve"> </w:t>
                  </w:r>
                  <w:r>
                    <w:rPr>
                      <w:color w:val="000000"/>
                    </w:rPr>
                    <w:t>sufrieran</w:t>
                  </w:r>
                  <w:r>
                    <w:rPr>
                      <w:color w:val="000000"/>
                      <w:spacing w:val="40"/>
                    </w:rPr>
                    <w:t xml:space="preserve"> </w:t>
                  </w:r>
                  <w:r>
                    <w:rPr>
                      <w:color w:val="000000"/>
                    </w:rPr>
                    <w:t>alguna</w:t>
                  </w:r>
                  <w:r>
                    <w:rPr>
                      <w:color w:val="000000"/>
                      <w:spacing w:val="40"/>
                    </w:rPr>
                    <w:t xml:space="preserve"> </w:t>
                  </w:r>
                  <w:r>
                    <w:rPr>
                      <w:color w:val="000000"/>
                    </w:rPr>
                    <w:t>modificación</w:t>
                  </w:r>
                  <w:r>
                    <w:rPr>
                      <w:color w:val="000000"/>
                      <w:spacing w:val="40"/>
                    </w:rPr>
                    <w:t xml:space="preserve"> </w:t>
                  </w:r>
                  <w:r>
                    <w:rPr>
                      <w:color w:val="000000"/>
                    </w:rPr>
                    <w:t>(domicilio,</w:t>
                  </w:r>
                  <w:r>
                    <w:rPr>
                      <w:color w:val="000000"/>
                      <w:spacing w:val="40"/>
                    </w:rPr>
                    <w:t xml:space="preserve"> </w:t>
                  </w:r>
                  <w:r>
                    <w:rPr>
                      <w:color w:val="000000"/>
                    </w:rPr>
                    <w:t>tfno.,</w:t>
                  </w:r>
                  <w:r>
                    <w:rPr>
                      <w:color w:val="000000"/>
                      <w:spacing w:val="40"/>
                    </w:rPr>
                    <w:t xml:space="preserve"> </w:t>
                  </w:r>
                  <w:r>
                    <w:rPr>
                      <w:color w:val="000000"/>
                    </w:rPr>
                    <w:t>correo electrónico, etc.).</w:t>
                  </w:r>
                </w:p>
              </w:txbxContent>
            </v:textbox>
            <w10:wrap type="topAndBottom" anchorx="page"/>
          </v:shape>
        </w:pict>
      </w:r>
    </w:p>
    <w:p w14:paraId="3C4EB942" w14:textId="77777777" w:rsidR="003A1164" w:rsidRPr="003A1164" w:rsidRDefault="003A1164" w:rsidP="003A1164">
      <w:pPr>
        <w:rPr>
          <w:rFonts w:ascii="Calibri" w:eastAsia="Calibri" w:hAnsi="Calibri" w:cs="Calibri"/>
          <w:sz w:val="20"/>
          <w:szCs w:val="22"/>
          <w:lang w:eastAsia="en-US"/>
        </w:rPr>
        <w:sectPr w:rsidR="003A1164" w:rsidRPr="003A1164" w:rsidSect="00876605">
          <w:headerReference w:type="default" r:id="rId8"/>
          <w:pgSz w:w="11910" w:h="16840"/>
          <w:pgMar w:top="2694" w:right="566" w:bottom="1560" w:left="566" w:header="720" w:footer="720" w:gutter="0"/>
          <w:cols w:space="720"/>
        </w:sectPr>
      </w:pPr>
    </w:p>
    <w:p w14:paraId="3325F298" w14:textId="77777777" w:rsidR="003A1164" w:rsidRPr="003A1164" w:rsidRDefault="003A1164" w:rsidP="003A1164">
      <w:pPr>
        <w:widowControl w:val="0"/>
        <w:autoSpaceDE w:val="0"/>
        <w:autoSpaceDN w:val="0"/>
        <w:spacing w:before="38" w:after="1"/>
        <w:rPr>
          <w:rFonts w:ascii="Calibri" w:eastAsia="Calibri" w:hAnsi="Calibri" w:cs="Calibri"/>
          <w:sz w:val="20"/>
          <w:szCs w:val="22"/>
          <w:lang w:eastAsia="en-US"/>
        </w:rPr>
      </w:pPr>
    </w:p>
    <w:tbl>
      <w:tblPr>
        <w:tblStyle w:val="TableNormal"/>
        <w:tblW w:w="0" w:type="auto"/>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50"/>
        <w:gridCol w:w="6313"/>
      </w:tblGrid>
      <w:tr w:rsidR="003A1164" w:rsidRPr="003A1164" w14:paraId="5FFC5112" w14:textId="77777777" w:rsidTr="003A1164">
        <w:trPr>
          <w:trHeight w:val="1288"/>
        </w:trPr>
        <w:tc>
          <w:tcPr>
            <w:tcW w:w="0" w:type="auto"/>
            <w:gridSpan w:val="2"/>
            <w:tcBorders>
              <w:top w:val="single" w:sz="4" w:space="0" w:color="000000"/>
              <w:left w:val="single" w:sz="4" w:space="0" w:color="000000"/>
              <w:bottom w:val="single" w:sz="4" w:space="0" w:color="000000"/>
              <w:right w:val="single" w:sz="4" w:space="0" w:color="000000"/>
            </w:tcBorders>
            <w:shd w:val="clear" w:color="auto" w:fill="D9D9D9"/>
            <w:hideMark/>
          </w:tcPr>
          <w:p w14:paraId="51D86DFC" w14:textId="77777777" w:rsidR="003A1164" w:rsidRPr="003A1164" w:rsidRDefault="003A1164" w:rsidP="003A1164">
            <w:pPr>
              <w:spacing w:line="292" w:lineRule="exact"/>
              <w:ind w:left="5" w:right="4"/>
              <w:jc w:val="center"/>
              <w:rPr>
                <w:rFonts w:cs="Calibri"/>
                <w:b/>
                <w:szCs w:val="22"/>
                <w:lang w:val="es-ES_tradnl"/>
              </w:rPr>
            </w:pPr>
            <w:r w:rsidRPr="003A1164">
              <w:rPr>
                <w:rFonts w:cs="Calibri"/>
                <w:b/>
                <w:szCs w:val="22"/>
                <w:lang w:val="es-ES_tradnl"/>
              </w:rPr>
              <w:t>INFORMACIÓN</w:t>
            </w:r>
            <w:r w:rsidRPr="003A1164">
              <w:rPr>
                <w:rFonts w:cs="Calibri"/>
                <w:b/>
                <w:spacing w:val="-6"/>
                <w:szCs w:val="22"/>
                <w:lang w:val="es-ES_tradnl"/>
              </w:rPr>
              <w:t xml:space="preserve"> </w:t>
            </w:r>
            <w:r w:rsidRPr="003A1164">
              <w:rPr>
                <w:rFonts w:cs="Calibri"/>
                <w:b/>
                <w:szCs w:val="22"/>
                <w:lang w:val="es-ES_tradnl"/>
              </w:rPr>
              <w:t>BÁSICA</w:t>
            </w:r>
            <w:r w:rsidRPr="003A1164">
              <w:rPr>
                <w:rFonts w:cs="Calibri"/>
                <w:b/>
                <w:spacing w:val="-3"/>
                <w:szCs w:val="22"/>
                <w:lang w:val="es-ES_tradnl"/>
              </w:rPr>
              <w:t xml:space="preserve"> </w:t>
            </w:r>
            <w:r w:rsidRPr="003A1164">
              <w:rPr>
                <w:rFonts w:cs="Calibri"/>
                <w:b/>
                <w:szCs w:val="22"/>
                <w:lang w:val="es-ES_tradnl"/>
              </w:rPr>
              <w:t>SOBRE</w:t>
            </w:r>
            <w:r w:rsidRPr="003A1164">
              <w:rPr>
                <w:rFonts w:cs="Calibri"/>
                <w:b/>
                <w:spacing w:val="-3"/>
                <w:szCs w:val="22"/>
                <w:lang w:val="es-ES_tradnl"/>
              </w:rPr>
              <w:t xml:space="preserve"> </w:t>
            </w:r>
            <w:r w:rsidRPr="003A1164">
              <w:rPr>
                <w:rFonts w:cs="Calibri"/>
                <w:b/>
                <w:szCs w:val="22"/>
                <w:lang w:val="es-ES_tradnl"/>
              </w:rPr>
              <w:t>PROTECCIÓN</w:t>
            </w:r>
            <w:r w:rsidRPr="003A1164">
              <w:rPr>
                <w:rFonts w:cs="Calibri"/>
                <w:b/>
                <w:spacing w:val="-5"/>
                <w:szCs w:val="22"/>
                <w:lang w:val="es-ES_tradnl"/>
              </w:rPr>
              <w:t xml:space="preserve"> </w:t>
            </w:r>
            <w:r w:rsidRPr="003A1164">
              <w:rPr>
                <w:rFonts w:cs="Calibri"/>
                <w:b/>
                <w:szCs w:val="22"/>
                <w:lang w:val="es-ES_tradnl"/>
              </w:rPr>
              <w:t>DE</w:t>
            </w:r>
            <w:r w:rsidRPr="003A1164">
              <w:rPr>
                <w:rFonts w:cs="Calibri"/>
                <w:b/>
                <w:spacing w:val="-4"/>
                <w:szCs w:val="22"/>
                <w:lang w:val="es-ES_tradnl"/>
              </w:rPr>
              <w:t xml:space="preserve"> </w:t>
            </w:r>
            <w:r w:rsidRPr="003A1164">
              <w:rPr>
                <w:rFonts w:cs="Calibri"/>
                <w:b/>
                <w:szCs w:val="22"/>
                <w:lang w:val="es-ES_tradnl"/>
              </w:rPr>
              <w:t>DATOS</w:t>
            </w:r>
            <w:r w:rsidRPr="003A1164">
              <w:rPr>
                <w:rFonts w:cs="Calibri"/>
                <w:b/>
                <w:spacing w:val="-3"/>
                <w:szCs w:val="22"/>
                <w:lang w:val="es-ES_tradnl"/>
              </w:rPr>
              <w:t xml:space="preserve"> </w:t>
            </w:r>
            <w:r w:rsidRPr="003A1164">
              <w:rPr>
                <w:rFonts w:cs="Calibri"/>
                <w:b/>
                <w:spacing w:val="-2"/>
                <w:szCs w:val="22"/>
                <w:lang w:val="es-ES_tradnl"/>
              </w:rPr>
              <w:t>PERSONALES</w:t>
            </w:r>
          </w:p>
          <w:p w14:paraId="7700424C" w14:textId="77777777" w:rsidR="003A1164" w:rsidRPr="003A1164" w:rsidRDefault="003A1164" w:rsidP="003A1164">
            <w:pPr>
              <w:spacing w:before="239"/>
              <w:ind w:left="5"/>
              <w:jc w:val="center"/>
              <w:rPr>
                <w:rFonts w:cs="Calibri"/>
                <w:b/>
                <w:sz w:val="20"/>
                <w:szCs w:val="22"/>
                <w:lang w:val="es-ES_tradnl"/>
              </w:rPr>
            </w:pPr>
            <w:r w:rsidRPr="003A1164">
              <w:rPr>
                <w:rFonts w:cs="Calibri"/>
                <w:b/>
                <w:sz w:val="20"/>
                <w:szCs w:val="22"/>
                <w:lang w:val="es-ES_tradnl"/>
              </w:rPr>
              <w:t>En</w:t>
            </w:r>
            <w:r w:rsidRPr="003A1164">
              <w:rPr>
                <w:rFonts w:cs="Calibri"/>
                <w:b/>
                <w:spacing w:val="-3"/>
                <w:sz w:val="20"/>
                <w:szCs w:val="22"/>
                <w:lang w:val="es-ES_tradnl"/>
              </w:rPr>
              <w:t xml:space="preserve"> </w:t>
            </w:r>
            <w:r w:rsidRPr="003A1164">
              <w:rPr>
                <w:rFonts w:cs="Calibri"/>
                <w:b/>
                <w:sz w:val="20"/>
                <w:szCs w:val="22"/>
                <w:lang w:val="es-ES_tradnl"/>
              </w:rPr>
              <w:t>cumplimiento</w:t>
            </w:r>
            <w:r w:rsidRPr="003A1164">
              <w:rPr>
                <w:rFonts w:cs="Calibri"/>
                <w:b/>
                <w:spacing w:val="-2"/>
                <w:sz w:val="20"/>
                <w:szCs w:val="22"/>
                <w:lang w:val="es-ES_tradnl"/>
              </w:rPr>
              <w:t xml:space="preserve"> </w:t>
            </w:r>
            <w:r w:rsidRPr="003A1164">
              <w:rPr>
                <w:rFonts w:cs="Calibri"/>
                <w:b/>
                <w:sz w:val="20"/>
                <w:szCs w:val="22"/>
                <w:lang w:val="es-ES_tradnl"/>
              </w:rPr>
              <w:t>del</w:t>
            </w:r>
            <w:r w:rsidRPr="003A1164">
              <w:rPr>
                <w:rFonts w:cs="Calibri"/>
                <w:b/>
                <w:spacing w:val="-5"/>
                <w:sz w:val="20"/>
                <w:szCs w:val="22"/>
                <w:lang w:val="es-ES_tradnl"/>
              </w:rPr>
              <w:t xml:space="preserve"> </w:t>
            </w:r>
            <w:r w:rsidRPr="003A1164">
              <w:rPr>
                <w:rFonts w:cs="Calibri"/>
                <w:b/>
                <w:sz w:val="20"/>
                <w:szCs w:val="22"/>
                <w:lang w:val="es-ES_tradnl"/>
              </w:rPr>
              <w:t>Reglamento</w:t>
            </w:r>
            <w:r w:rsidRPr="003A1164">
              <w:rPr>
                <w:rFonts w:cs="Calibri"/>
                <w:b/>
                <w:spacing w:val="-2"/>
                <w:sz w:val="20"/>
                <w:szCs w:val="22"/>
                <w:lang w:val="es-ES_tradnl"/>
              </w:rPr>
              <w:t xml:space="preserve"> </w:t>
            </w:r>
            <w:r w:rsidRPr="003A1164">
              <w:rPr>
                <w:rFonts w:cs="Calibri"/>
                <w:b/>
                <w:sz w:val="20"/>
                <w:szCs w:val="22"/>
                <w:lang w:val="es-ES_tradnl"/>
              </w:rPr>
              <w:t>General</w:t>
            </w:r>
            <w:r w:rsidRPr="003A1164">
              <w:rPr>
                <w:rFonts w:cs="Calibri"/>
                <w:b/>
                <w:spacing w:val="-5"/>
                <w:sz w:val="20"/>
                <w:szCs w:val="22"/>
                <w:lang w:val="es-ES_tradnl"/>
              </w:rPr>
              <w:t xml:space="preserve"> </w:t>
            </w:r>
            <w:r w:rsidRPr="003A1164">
              <w:rPr>
                <w:rFonts w:cs="Calibri"/>
                <w:b/>
                <w:sz w:val="20"/>
                <w:szCs w:val="22"/>
                <w:lang w:val="es-ES_tradnl"/>
              </w:rPr>
              <w:t>de</w:t>
            </w:r>
            <w:r w:rsidRPr="003A1164">
              <w:rPr>
                <w:rFonts w:cs="Calibri"/>
                <w:b/>
                <w:spacing w:val="-3"/>
                <w:sz w:val="20"/>
                <w:szCs w:val="22"/>
                <w:lang w:val="es-ES_tradnl"/>
              </w:rPr>
              <w:t xml:space="preserve"> </w:t>
            </w:r>
            <w:r w:rsidRPr="003A1164">
              <w:rPr>
                <w:rFonts w:cs="Calibri"/>
                <w:b/>
                <w:sz w:val="20"/>
                <w:szCs w:val="22"/>
                <w:lang w:val="es-ES_tradnl"/>
              </w:rPr>
              <w:t>Protección</w:t>
            </w:r>
            <w:r w:rsidRPr="003A1164">
              <w:rPr>
                <w:rFonts w:cs="Calibri"/>
                <w:b/>
                <w:spacing w:val="-5"/>
                <w:sz w:val="20"/>
                <w:szCs w:val="22"/>
                <w:lang w:val="es-ES_tradnl"/>
              </w:rPr>
              <w:t xml:space="preserve"> </w:t>
            </w:r>
            <w:r w:rsidRPr="003A1164">
              <w:rPr>
                <w:rFonts w:cs="Calibri"/>
                <w:b/>
                <w:sz w:val="20"/>
                <w:szCs w:val="22"/>
                <w:lang w:val="es-ES_tradnl"/>
              </w:rPr>
              <w:t>de Datos</w:t>
            </w:r>
            <w:r w:rsidRPr="003A1164">
              <w:rPr>
                <w:rFonts w:cs="Calibri"/>
                <w:b/>
                <w:spacing w:val="-4"/>
                <w:sz w:val="20"/>
                <w:szCs w:val="22"/>
                <w:lang w:val="es-ES_tradnl"/>
              </w:rPr>
              <w:t xml:space="preserve"> </w:t>
            </w:r>
            <w:r w:rsidRPr="003A1164">
              <w:rPr>
                <w:rFonts w:cs="Calibri"/>
                <w:b/>
                <w:sz w:val="20"/>
                <w:szCs w:val="22"/>
                <w:lang w:val="es-ES_tradnl"/>
              </w:rPr>
              <w:t>(Reglamento</w:t>
            </w:r>
            <w:r w:rsidRPr="003A1164">
              <w:rPr>
                <w:rFonts w:cs="Calibri"/>
                <w:b/>
                <w:spacing w:val="-2"/>
                <w:sz w:val="20"/>
                <w:szCs w:val="22"/>
                <w:lang w:val="es-ES_tradnl"/>
              </w:rPr>
              <w:t xml:space="preserve"> </w:t>
            </w:r>
            <w:r w:rsidRPr="003A1164">
              <w:rPr>
                <w:rFonts w:cs="Calibri"/>
                <w:b/>
                <w:sz w:val="20"/>
                <w:szCs w:val="22"/>
                <w:lang w:val="es-ES_tradnl"/>
              </w:rPr>
              <w:t>(UE)</w:t>
            </w:r>
            <w:r w:rsidRPr="003A1164">
              <w:rPr>
                <w:rFonts w:cs="Calibri"/>
                <w:b/>
                <w:spacing w:val="-3"/>
                <w:sz w:val="20"/>
                <w:szCs w:val="22"/>
                <w:lang w:val="es-ES_tradnl"/>
              </w:rPr>
              <w:t xml:space="preserve"> </w:t>
            </w:r>
            <w:r w:rsidRPr="003A1164">
              <w:rPr>
                <w:rFonts w:cs="Calibri"/>
                <w:b/>
                <w:sz w:val="20"/>
                <w:szCs w:val="22"/>
                <w:lang w:val="es-ES_tradnl"/>
              </w:rPr>
              <w:t>2016/679</w:t>
            </w:r>
            <w:r w:rsidRPr="003A1164">
              <w:rPr>
                <w:rFonts w:cs="Calibri"/>
                <w:b/>
                <w:spacing w:val="-4"/>
                <w:sz w:val="20"/>
                <w:szCs w:val="22"/>
                <w:lang w:val="es-ES_tradnl"/>
              </w:rPr>
              <w:t xml:space="preserve"> </w:t>
            </w:r>
            <w:r w:rsidRPr="003A1164">
              <w:rPr>
                <w:rFonts w:cs="Calibri"/>
                <w:b/>
                <w:sz w:val="20"/>
                <w:szCs w:val="22"/>
                <w:lang w:val="es-ES_tradnl"/>
              </w:rPr>
              <w:t>DEL</w:t>
            </w:r>
            <w:r w:rsidRPr="003A1164">
              <w:rPr>
                <w:rFonts w:cs="Calibri"/>
                <w:b/>
                <w:spacing w:val="-4"/>
                <w:sz w:val="20"/>
                <w:szCs w:val="22"/>
                <w:lang w:val="es-ES_tradnl"/>
              </w:rPr>
              <w:t xml:space="preserve"> </w:t>
            </w:r>
            <w:r w:rsidRPr="003A1164">
              <w:rPr>
                <w:rFonts w:cs="Calibri"/>
                <w:b/>
                <w:sz w:val="20"/>
                <w:szCs w:val="22"/>
                <w:lang w:val="es-ES_tradnl"/>
              </w:rPr>
              <w:t>Parlamento</w:t>
            </w:r>
            <w:r w:rsidRPr="003A1164">
              <w:rPr>
                <w:rFonts w:cs="Calibri"/>
                <w:b/>
                <w:spacing w:val="-2"/>
                <w:sz w:val="20"/>
                <w:szCs w:val="22"/>
                <w:lang w:val="es-ES_tradnl"/>
              </w:rPr>
              <w:t xml:space="preserve"> </w:t>
            </w:r>
            <w:r w:rsidRPr="003A1164">
              <w:rPr>
                <w:rFonts w:cs="Calibri"/>
                <w:b/>
                <w:sz w:val="20"/>
                <w:szCs w:val="22"/>
                <w:lang w:val="es-ES_tradnl"/>
              </w:rPr>
              <w:t>Europeo</w:t>
            </w:r>
            <w:r w:rsidRPr="003A1164">
              <w:rPr>
                <w:rFonts w:cs="Calibri"/>
                <w:b/>
                <w:spacing w:val="-3"/>
                <w:sz w:val="20"/>
                <w:szCs w:val="22"/>
                <w:lang w:val="es-ES_tradnl"/>
              </w:rPr>
              <w:t xml:space="preserve"> </w:t>
            </w:r>
            <w:r w:rsidRPr="003A1164">
              <w:rPr>
                <w:rFonts w:cs="Calibri"/>
                <w:b/>
                <w:sz w:val="20"/>
                <w:szCs w:val="22"/>
                <w:lang w:val="es-ES_tradnl"/>
              </w:rPr>
              <w:t>y</w:t>
            </w:r>
            <w:r w:rsidRPr="003A1164">
              <w:rPr>
                <w:rFonts w:cs="Calibri"/>
                <w:b/>
                <w:spacing w:val="-4"/>
                <w:sz w:val="20"/>
                <w:szCs w:val="22"/>
                <w:lang w:val="es-ES_tradnl"/>
              </w:rPr>
              <w:t xml:space="preserve"> </w:t>
            </w:r>
            <w:r w:rsidRPr="003A1164">
              <w:rPr>
                <w:rFonts w:cs="Calibri"/>
                <w:b/>
                <w:sz w:val="20"/>
                <w:szCs w:val="22"/>
                <w:lang w:val="es-ES_tradnl"/>
              </w:rPr>
              <w:t>del Consejo de 27 de abril de 2016, se informa:</w:t>
            </w:r>
          </w:p>
        </w:tc>
      </w:tr>
      <w:tr w:rsidR="003A1164" w:rsidRPr="003A1164" w14:paraId="2F6EB816" w14:textId="77777777" w:rsidTr="003A1164">
        <w:trPr>
          <w:trHeight w:val="568"/>
        </w:trPr>
        <w:tc>
          <w:tcPr>
            <w:tcW w:w="0" w:type="auto"/>
            <w:tcBorders>
              <w:top w:val="single" w:sz="4" w:space="0" w:color="000000"/>
              <w:left w:val="single" w:sz="4" w:space="0" w:color="000000"/>
              <w:bottom w:val="single" w:sz="4" w:space="0" w:color="000000"/>
              <w:right w:val="single" w:sz="4" w:space="0" w:color="000000"/>
            </w:tcBorders>
            <w:hideMark/>
          </w:tcPr>
          <w:p w14:paraId="6DBF1C4B" w14:textId="77777777" w:rsidR="003A1164" w:rsidRPr="003A1164" w:rsidRDefault="003A1164" w:rsidP="003A1164">
            <w:pPr>
              <w:spacing w:before="148"/>
              <w:ind w:left="107"/>
              <w:rPr>
                <w:rFonts w:cs="Calibri"/>
                <w:sz w:val="22"/>
                <w:szCs w:val="22"/>
                <w:lang w:val="es-ES_tradnl"/>
              </w:rPr>
            </w:pPr>
            <w:r w:rsidRPr="003A1164">
              <w:rPr>
                <w:rFonts w:cs="Calibri"/>
                <w:spacing w:val="-2"/>
                <w:sz w:val="22"/>
                <w:szCs w:val="22"/>
                <w:lang w:val="es-ES_tradnl"/>
              </w:rPr>
              <w:t>Tratamiento</w:t>
            </w:r>
          </w:p>
        </w:tc>
        <w:tc>
          <w:tcPr>
            <w:tcW w:w="0" w:type="auto"/>
            <w:tcBorders>
              <w:top w:val="single" w:sz="4" w:space="0" w:color="000000"/>
              <w:left w:val="single" w:sz="4" w:space="0" w:color="000000"/>
              <w:bottom w:val="single" w:sz="4" w:space="0" w:color="000000"/>
              <w:right w:val="single" w:sz="4" w:space="0" w:color="000000"/>
            </w:tcBorders>
            <w:hideMark/>
          </w:tcPr>
          <w:p w14:paraId="57AD53A5" w14:textId="77777777" w:rsidR="003A1164" w:rsidRPr="003A1164" w:rsidRDefault="003A1164" w:rsidP="003A1164">
            <w:pPr>
              <w:spacing w:before="148"/>
              <w:ind w:left="107"/>
              <w:rPr>
                <w:rFonts w:cs="Calibri"/>
                <w:sz w:val="22"/>
                <w:szCs w:val="22"/>
                <w:lang w:val="es-ES_tradnl"/>
              </w:rPr>
            </w:pPr>
            <w:r w:rsidRPr="003A1164">
              <w:rPr>
                <w:rFonts w:cs="Calibri"/>
                <w:sz w:val="22"/>
                <w:szCs w:val="22"/>
                <w:lang w:val="es-ES_tradnl"/>
              </w:rPr>
              <w:t>Biblioteca</w:t>
            </w:r>
            <w:r w:rsidRPr="003A1164">
              <w:rPr>
                <w:rFonts w:cs="Calibri"/>
                <w:spacing w:val="-6"/>
                <w:sz w:val="22"/>
                <w:szCs w:val="22"/>
                <w:lang w:val="es-ES_tradnl"/>
              </w:rPr>
              <w:t xml:space="preserve"> </w:t>
            </w:r>
            <w:r w:rsidRPr="003A1164">
              <w:rPr>
                <w:rFonts w:cs="Calibri"/>
                <w:sz w:val="22"/>
                <w:szCs w:val="22"/>
                <w:lang w:val="es-ES_tradnl"/>
              </w:rPr>
              <w:t>Municipal</w:t>
            </w:r>
            <w:r w:rsidRPr="003A1164">
              <w:rPr>
                <w:rFonts w:cs="Calibri"/>
                <w:spacing w:val="-6"/>
                <w:sz w:val="22"/>
                <w:szCs w:val="22"/>
                <w:lang w:val="es-ES_tradnl"/>
              </w:rPr>
              <w:t xml:space="preserve"> </w:t>
            </w:r>
            <w:r w:rsidRPr="003A1164">
              <w:rPr>
                <w:rFonts w:cs="Calibri"/>
                <w:sz w:val="22"/>
                <w:szCs w:val="22"/>
                <w:lang w:val="es-ES_tradnl"/>
              </w:rPr>
              <w:t>Miguel Artigas de Astillero</w:t>
            </w:r>
          </w:p>
        </w:tc>
      </w:tr>
      <w:tr w:rsidR="003A1164" w:rsidRPr="003A1164" w14:paraId="215FDA36" w14:textId="77777777" w:rsidTr="003A1164">
        <w:trPr>
          <w:trHeight w:val="566"/>
        </w:trPr>
        <w:tc>
          <w:tcPr>
            <w:tcW w:w="0" w:type="auto"/>
            <w:tcBorders>
              <w:top w:val="single" w:sz="4" w:space="0" w:color="000000"/>
              <w:left w:val="single" w:sz="4" w:space="0" w:color="000000"/>
              <w:bottom w:val="single" w:sz="4" w:space="0" w:color="000000"/>
              <w:right w:val="single" w:sz="4" w:space="0" w:color="000000"/>
            </w:tcBorders>
            <w:hideMark/>
          </w:tcPr>
          <w:p w14:paraId="4598E0FC" w14:textId="77777777" w:rsidR="003A1164" w:rsidRPr="003A1164" w:rsidRDefault="003A1164" w:rsidP="003A1164">
            <w:pPr>
              <w:spacing w:before="6" w:line="270" w:lineRule="atLeast"/>
              <w:ind w:left="107" w:right="553"/>
              <w:rPr>
                <w:rFonts w:cs="Calibri"/>
                <w:sz w:val="22"/>
                <w:szCs w:val="22"/>
                <w:lang w:val="es-ES_tradnl"/>
              </w:rPr>
            </w:pPr>
            <w:r w:rsidRPr="003A1164">
              <w:rPr>
                <w:rFonts w:cs="Calibri"/>
                <w:sz w:val="22"/>
                <w:szCs w:val="22"/>
                <w:lang w:val="es-ES_tradnl"/>
              </w:rPr>
              <w:t>Responsable</w:t>
            </w:r>
            <w:r w:rsidRPr="003A1164">
              <w:rPr>
                <w:rFonts w:cs="Calibri"/>
                <w:spacing w:val="-13"/>
                <w:sz w:val="22"/>
                <w:szCs w:val="22"/>
                <w:lang w:val="es-ES_tradnl"/>
              </w:rPr>
              <w:t xml:space="preserve"> </w:t>
            </w:r>
            <w:r w:rsidRPr="003A1164">
              <w:rPr>
                <w:rFonts w:cs="Calibri"/>
                <w:sz w:val="22"/>
                <w:szCs w:val="22"/>
                <w:lang w:val="es-ES_tradnl"/>
              </w:rPr>
              <w:t xml:space="preserve">del </w:t>
            </w:r>
            <w:r w:rsidRPr="003A1164">
              <w:rPr>
                <w:rFonts w:cs="Calibri"/>
                <w:spacing w:val="-2"/>
                <w:sz w:val="22"/>
                <w:szCs w:val="22"/>
                <w:lang w:val="es-ES_tradnl"/>
              </w:rPr>
              <w:t>tratamiento</w:t>
            </w:r>
          </w:p>
        </w:tc>
        <w:tc>
          <w:tcPr>
            <w:tcW w:w="0" w:type="auto"/>
            <w:tcBorders>
              <w:top w:val="single" w:sz="4" w:space="0" w:color="000000"/>
              <w:left w:val="single" w:sz="4" w:space="0" w:color="000000"/>
              <w:bottom w:val="single" w:sz="4" w:space="0" w:color="000000"/>
              <w:right w:val="single" w:sz="4" w:space="0" w:color="000000"/>
            </w:tcBorders>
            <w:hideMark/>
          </w:tcPr>
          <w:p w14:paraId="14FBF7D8" w14:textId="77777777" w:rsidR="003A1164" w:rsidRPr="003A1164" w:rsidRDefault="003A1164" w:rsidP="003A1164">
            <w:pPr>
              <w:spacing w:before="145"/>
              <w:ind w:left="107"/>
              <w:rPr>
                <w:rFonts w:cs="Calibri"/>
                <w:sz w:val="22"/>
                <w:szCs w:val="22"/>
                <w:lang w:val="es-ES_tradnl"/>
              </w:rPr>
            </w:pPr>
            <w:r w:rsidRPr="003A1164">
              <w:rPr>
                <w:rFonts w:cs="Calibri"/>
                <w:sz w:val="22"/>
                <w:szCs w:val="22"/>
                <w:lang w:val="es-ES_tradnl"/>
              </w:rPr>
              <w:t>Ayuntamiento</w:t>
            </w:r>
            <w:r w:rsidRPr="003A1164">
              <w:rPr>
                <w:rFonts w:cs="Calibri"/>
                <w:spacing w:val="-7"/>
                <w:sz w:val="22"/>
                <w:szCs w:val="22"/>
                <w:lang w:val="es-ES_tradnl"/>
              </w:rPr>
              <w:t xml:space="preserve"> </w:t>
            </w:r>
            <w:r w:rsidRPr="003A1164">
              <w:rPr>
                <w:rFonts w:cs="Calibri"/>
                <w:sz w:val="22"/>
                <w:szCs w:val="22"/>
                <w:lang w:val="es-ES_tradnl"/>
              </w:rPr>
              <w:t>de</w:t>
            </w:r>
            <w:r w:rsidRPr="003A1164">
              <w:rPr>
                <w:rFonts w:cs="Calibri"/>
                <w:spacing w:val="-5"/>
                <w:sz w:val="22"/>
                <w:szCs w:val="22"/>
                <w:lang w:val="es-ES_tradnl"/>
              </w:rPr>
              <w:t xml:space="preserve"> </w:t>
            </w:r>
            <w:r w:rsidRPr="003A1164">
              <w:rPr>
                <w:rFonts w:cs="Calibri"/>
                <w:sz w:val="22"/>
                <w:szCs w:val="22"/>
                <w:lang w:val="es-ES_tradnl"/>
              </w:rPr>
              <w:t>Astillero;</w:t>
            </w:r>
            <w:r w:rsidRPr="003A1164">
              <w:rPr>
                <w:rFonts w:cs="Calibri"/>
                <w:spacing w:val="-4"/>
                <w:sz w:val="22"/>
                <w:szCs w:val="22"/>
                <w:lang w:val="es-ES_tradnl"/>
              </w:rPr>
              <w:t xml:space="preserve"> </w:t>
            </w:r>
            <w:r w:rsidRPr="003A1164">
              <w:rPr>
                <w:rFonts w:cs="Calibri"/>
                <w:sz w:val="22"/>
                <w:szCs w:val="22"/>
                <w:lang w:val="es-ES_tradnl"/>
              </w:rPr>
              <w:t xml:space="preserve">Calle San </w:t>
            </w:r>
            <w:proofErr w:type="spellStart"/>
            <w:r w:rsidRPr="003A1164">
              <w:rPr>
                <w:rFonts w:cs="Calibri"/>
                <w:sz w:val="22"/>
                <w:szCs w:val="22"/>
                <w:lang w:val="es-ES_tradnl"/>
              </w:rPr>
              <w:t>Jose</w:t>
            </w:r>
            <w:proofErr w:type="spellEnd"/>
            <w:r w:rsidRPr="003A1164">
              <w:rPr>
                <w:rFonts w:cs="Calibri"/>
                <w:sz w:val="22"/>
                <w:szCs w:val="22"/>
                <w:lang w:val="es-ES_tradnl"/>
              </w:rPr>
              <w:t xml:space="preserve"> 10 39610 Astillero</w:t>
            </w:r>
          </w:p>
        </w:tc>
      </w:tr>
      <w:tr w:rsidR="003A1164" w:rsidRPr="003A1164" w14:paraId="6062C05D" w14:textId="77777777" w:rsidTr="003A1164">
        <w:trPr>
          <w:trHeight w:val="806"/>
        </w:trPr>
        <w:tc>
          <w:tcPr>
            <w:tcW w:w="0" w:type="auto"/>
            <w:tcBorders>
              <w:top w:val="single" w:sz="4" w:space="0" w:color="000000"/>
              <w:left w:val="single" w:sz="4" w:space="0" w:color="000000"/>
              <w:bottom w:val="single" w:sz="4" w:space="0" w:color="000000"/>
              <w:right w:val="single" w:sz="4" w:space="0" w:color="000000"/>
            </w:tcBorders>
            <w:hideMark/>
          </w:tcPr>
          <w:p w14:paraId="7542FAB1" w14:textId="77777777" w:rsidR="003A1164" w:rsidRPr="003A1164" w:rsidRDefault="003A1164" w:rsidP="003A1164">
            <w:pPr>
              <w:spacing w:before="265"/>
              <w:ind w:left="107"/>
              <w:rPr>
                <w:rFonts w:cs="Calibri"/>
                <w:sz w:val="22"/>
                <w:szCs w:val="22"/>
                <w:lang w:val="es-ES_tradnl"/>
              </w:rPr>
            </w:pPr>
            <w:r w:rsidRPr="003A1164">
              <w:rPr>
                <w:rFonts w:cs="Calibri"/>
                <w:spacing w:val="-2"/>
                <w:sz w:val="22"/>
                <w:szCs w:val="22"/>
                <w:lang w:val="es-ES_tradnl"/>
              </w:rPr>
              <w:t>Finalidad</w:t>
            </w:r>
          </w:p>
        </w:tc>
        <w:tc>
          <w:tcPr>
            <w:tcW w:w="0" w:type="auto"/>
            <w:tcBorders>
              <w:top w:val="single" w:sz="4" w:space="0" w:color="000000"/>
              <w:left w:val="single" w:sz="4" w:space="0" w:color="000000"/>
              <w:bottom w:val="single" w:sz="4" w:space="0" w:color="000000"/>
              <w:right w:val="single" w:sz="4" w:space="0" w:color="000000"/>
            </w:tcBorders>
            <w:hideMark/>
          </w:tcPr>
          <w:p w14:paraId="25985788" w14:textId="77777777" w:rsidR="003A1164" w:rsidRPr="003A1164" w:rsidRDefault="003A1164" w:rsidP="003A1164">
            <w:pPr>
              <w:spacing w:before="131"/>
              <w:ind w:left="107"/>
              <w:rPr>
                <w:rFonts w:cs="Calibri"/>
                <w:sz w:val="22"/>
                <w:szCs w:val="22"/>
                <w:lang w:val="es-ES_tradnl"/>
              </w:rPr>
            </w:pPr>
            <w:r w:rsidRPr="003A1164">
              <w:rPr>
                <w:rFonts w:cs="Calibri"/>
                <w:sz w:val="22"/>
                <w:szCs w:val="22"/>
                <w:lang w:val="es-ES_tradnl"/>
              </w:rPr>
              <w:t>Gestión</w:t>
            </w:r>
            <w:r w:rsidRPr="003A1164">
              <w:rPr>
                <w:rFonts w:cs="Calibri"/>
                <w:spacing w:val="23"/>
                <w:sz w:val="22"/>
                <w:szCs w:val="22"/>
                <w:lang w:val="es-ES_tradnl"/>
              </w:rPr>
              <w:t xml:space="preserve"> </w:t>
            </w:r>
            <w:r w:rsidRPr="003A1164">
              <w:rPr>
                <w:rFonts w:cs="Calibri"/>
                <w:sz w:val="22"/>
                <w:szCs w:val="22"/>
                <w:lang w:val="es-ES_tradnl"/>
              </w:rPr>
              <w:t>de</w:t>
            </w:r>
            <w:r w:rsidRPr="003A1164">
              <w:rPr>
                <w:rFonts w:cs="Calibri"/>
                <w:spacing w:val="24"/>
                <w:sz w:val="22"/>
                <w:szCs w:val="22"/>
                <w:lang w:val="es-ES_tradnl"/>
              </w:rPr>
              <w:t xml:space="preserve"> </w:t>
            </w:r>
            <w:r w:rsidRPr="003A1164">
              <w:rPr>
                <w:rFonts w:cs="Calibri"/>
                <w:sz w:val="22"/>
                <w:szCs w:val="22"/>
                <w:lang w:val="es-ES_tradnl"/>
              </w:rPr>
              <w:t>usuarios</w:t>
            </w:r>
            <w:r w:rsidRPr="003A1164">
              <w:rPr>
                <w:rFonts w:cs="Calibri"/>
                <w:spacing w:val="24"/>
                <w:sz w:val="22"/>
                <w:szCs w:val="22"/>
                <w:lang w:val="es-ES_tradnl"/>
              </w:rPr>
              <w:t xml:space="preserve"> </w:t>
            </w:r>
            <w:r w:rsidRPr="003A1164">
              <w:rPr>
                <w:rFonts w:cs="Calibri"/>
                <w:sz w:val="22"/>
                <w:szCs w:val="22"/>
                <w:lang w:val="es-ES_tradnl"/>
              </w:rPr>
              <w:t>de</w:t>
            </w:r>
            <w:r w:rsidRPr="003A1164">
              <w:rPr>
                <w:rFonts w:cs="Calibri"/>
                <w:spacing w:val="24"/>
                <w:sz w:val="22"/>
                <w:szCs w:val="22"/>
                <w:lang w:val="es-ES_tradnl"/>
              </w:rPr>
              <w:t xml:space="preserve"> </w:t>
            </w:r>
            <w:r w:rsidRPr="003A1164">
              <w:rPr>
                <w:rFonts w:cs="Calibri"/>
                <w:sz w:val="22"/>
                <w:szCs w:val="22"/>
                <w:lang w:val="es-ES_tradnl"/>
              </w:rPr>
              <w:t>la</w:t>
            </w:r>
            <w:r w:rsidRPr="003A1164">
              <w:rPr>
                <w:rFonts w:cs="Calibri"/>
                <w:spacing w:val="21"/>
                <w:sz w:val="22"/>
                <w:szCs w:val="22"/>
                <w:lang w:val="es-ES_tradnl"/>
              </w:rPr>
              <w:t xml:space="preserve"> </w:t>
            </w:r>
            <w:r w:rsidRPr="003A1164">
              <w:rPr>
                <w:rFonts w:cs="Calibri"/>
                <w:sz w:val="22"/>
                <w:szCs w:val="22"/>
                <w:lang w:val="es-ES_tradnl"/>
              </w:rPr>
              <w:t>sala</w:t>
            </w:r>
            <w:r w:rsidRPr="003A1164">
              <w:rPr>
                <w:rFonts w:cs="Calibri"/>
                <w:spacing w:val="23"/>
                <w:sz w:val="22"/>
                <w:szCs w:val="22"/>
                <w:lang w:val="es-ES_tradnl"/>
              </w:rPr>
              <w:t xml:space="preserve"> </w:t>
            </w:r>
            <w:r w:rsidRPr="003A1164">
              <w:rPr>
                <w:rFonts w:cs="Calibri"/>
                <w:sz w:val="22"/>
                <w:szCs w:val="22"/>
                <w:lang w:val="es-ES_tradnl"/>
              </w:rPr>
              <w:t>de</w:t>
            </w:r>
            <w:r w:rsidRPr="003A1164">
              <w:rPr>
                <w:rFonts w:cs="Calibri"/>
                <w:spacing w:val="24"/>
                <w:sz w:val="22"/>
                <w:szCs w:val="22"/>
                <w:lang w:val="es-ES_tradnl"/>
              </w:rPr>
              <w:t xml:space="preserve"> </w:t>
            </w:r>
            <w:r w:rsidRPr="003A1164">
              <w:rPr>
                <w:rFonts w:cs="Calibri"/>
                <w:sz w:val="22"/>
                <w:szCs w:val="22"/>
                <w:lang w:val="es-ES_tradnl"/>
              </w:rPr>
              <w:t>estudio</w:t>
            </w:r>
            <w:r w:rsidRPr="003A1164">
              <w:rPr>
                <w:rFonts w:cs="Calibri"/>
                <w:spacing w:val="25"/>
                <w:sz w:val="22"/>
                <w:szCs w:val="22"/>
                <w:lang w:val="es-ES_tradnl"/>
              </w:rPr>
              <w:t xml:space="preserve"> </w:t>
            </w:r>
            <w:r w:rsidRPr="003A1164">
              <w:rPr>
                <w:rFonts w:cs="Calibri"/>
                <w:sz w:val="22"/>
                <w:szCs w:val="22"/>
                <w:lang w:val="es-ES_tradnl"/>
              </w:rPr>
              <w:t>24</w:t>
            </w:r>
            <w:r w:rsidRPr="003A1164">
              <w:rPr>
                <w:rFonts w:cs="Calibri"/>
                <w:spacing w:val="24"/>
                <w:sz w:val="22"/>
                <w:szCs w:val="22"/>
                <w:lang w:val="es-ES_tradnl"/>
              </w:rPr>
              <w:t xml:space="preserve"> </w:t>
            </w:r>
            <w:r w:rsidRPr="003A1164">
              <w:rPr>
                <w:rFonts w:cs="Calibri"/>
                <w:sz w:val="22"/>
                <w:szCs w:val="22"/>
                <w:lang w:val="es-ES_tradnl"/>
              </w:rPr>
              <w:t>horas</w:t>
            </w:r>
            <w:r w:rsidRPr="003A1164">
              <w:rPr>
                <w:rFonts w:cs="Calibri"/>
                <w:spacing w:val="21"/>
                <w:sz w:val="22"/>
                <w:szCs w:val="22"/>
                <w:lang w:val="es-ES_tradnl"/>
              </w:rPr>
              <w:t xml:space="preserve"> </w:t>
            </w:r>
            <w:r w:rsidRPr="003A1164">
              <w:rPr>
                <w:rFonts w:cs="Calibri"/>
                <w:sz w:val="22"/>
                <w:szCs w:val="22"/>
                <w:lang w:val="es-ES_tradnl"/>
              </w:rPr>
              <w:t>del Ayuntamiento de Astillero para el uso de los servicios de dicha sala.</w:t>
            </w:r>
          </w:p>
        </w:tc>
      </w:tr>
      <w:tr w:rsidR="003A1164" w:rsidRPr="003A1164" w14:paraId="5522E962" w14:textId="77777777" w:rsidTr="003A1164">
        <w:trPr>
          <w:trHeight w:val="806"/>
        </w:trPr>
        <w:tc>
          <w:tcPr>
            <w:tcW w:w="0" w:type="auto"/>
            <w:tcBorders>
              <w:top w:val="single" w:sz="4" w:space="0" w:color="000000"/>
              <w:left w:val="single" w:sz="4" w:space="0" w:color="000000"/>
              <w:bottom w:val="single" w:sz="4" w:space="0" w:color="000000"/>
              <w:right w:val="single" w:sz="4" w:space="0" w:color="000000"/>
            </w:tcBorders>
            <w:hideMark/>
          </w:tcPr>
          <w:p w14:paraId="477AA652" w14:textId="77777777" w:rsidR="003A1164" w:rsidRPr="003A1164" w:rsidRDefault="003A1164" w:rsidP="003A1164">
            <w:pPr>
              <w:spacing w:before="265"/>
              <w:ind w:left="107"/>
              <w:rPr>
                <w:rFonts w:cs="Calibri"/>
                <w:sz w:val="22"/>
                <w:szCs w:val="22"/>
                <w:lang w:val="es-ES_tradnl"/>
              </w:rPr>
            </w:pPr>
            <w:r w:rsidRPr="003A1164">
              <w:rPr>
                <w:rFonts w:cs="Calibri"/>
                <w:spacing w:val="-2"/>
                <w:sz w:val="22"/>
                <w:szCs w:val="22"/>
                <w:lang w:val="es-ES_tradnl"/>
              </w:rPr>
              <w:t>Legitimación</w:t>
            </w:r>
          </w:p>
        </w:tc>
        <w:tc>
          <w:tcPr>
            <w:tcW w:w="0" w:type="auto"/>
            <w:tcBorders>
              <w:top w:val="single" w:sz="4" w:space="0" w:color="000000"/>
              <w:left w:val="single" w:sz="4" w:space="0" w:color="000000"/>
              <w:bottom w:val="single" w:sz="4" w:space="0" w:color="000000"/>
              <w:right w:val="single" w:sz="4" w:space="0" w:color="000000"/>
            </w:tcBorders>
            <w:hideMark/>
          </w:tcPr>
          <w:p w14:paraId="474B7F44" w14:textId="77777777" w:rsidR="003A1164" w:rsidRPr="003A1164" w:rsidRDefault="003A1164" w:rsidP="003A1164">
            <w:pPr>
              <w:ind w:left="107"/>
              <w:rPr>
                <w:rFonts w:cs="Calibri"/>
                <w:sz w:val="22"/>
                <w:szCs w:val="22"/>
                <w:lang w:val="es-ES_tradnl"/>
              </w:rPr>
            </w:pPr>
            <w:r w:rsidRPr="003A1164">
              <w:rPr>
                <w:rFonts w:cs="Calibri"/>
                <w:sz w:val="22"/>
                <w:szCs w:val="22"/>
                <w:lang w:val="es-ES_tradnl"/>
              </w:rPr>
              <w:t>RGPD</w:t>
            </w:r>
            <w:r w:rsidRPr="003A1164">
              <w:rPr>
                <w:rFonts w:cs="Calibri"/>
                <w:spacing w:val="27"/>
                <w:sz w:val="22"/>
                <w:szCs w:val="22"/>
                <w:lang w:val="es-ES_tradnl"/>
              </w:rPr>
              <w:t xml:space="preserve"> </w:t>
            </w:r>
            <w:r w:rsidRPr="003A1164">
              <w:rPr>
                <w:rFonts w:cs="Calibri"/>
                <w:sz w:val="22"/>
                <w:szCs w:val="22"/>
                <w:lang w:val="es-ES_tradnl"/>
              </w:rPr>
              <w:t>6.1.e)</w:t>
            </w:r>
            <w:r w:rsidRPr="003A1164">
              <w:rPr>
                <w:rFonts w:cs="Calibri"/>
                <w:spacing w:val="26"/>
                <w:sz w:val="22"/>
                <w:szCs w:val="22"/>
                <w:lang w:val="es-ES_tradnl"/>
              </w:rPr>
              <w:t xml:space="preserve"> </w:t>
            </w:r>
            <w:r w:rsidRPr="003A1164">
              <w:rPr>
                <w:rFonts w:cs="Calibri"/>
                <w:sz w:val="22"/>
                <w:szCs w:val="22"/>
                <w:lang w:val="es-ES_tradnl"/>
              </w:rPr>
              <w:t>El</w:t>
            </w:r>
            <w:r w:rsidRPr="003A1164">
              <w:rPr>
                <w:rFonts w:cs="Calibri"/>
                <w:spacing w:val="26"/>
                <w:sz w:val="22"/>
                <w:szCs w:val="22"/>
                <w:lang w:val="es-ES_tradnl"/>
              </w:rPr>
              <w:t xml:space="preserve"> </w:t>
            </w:r>
            <w:r w:rsidRPr="003A1164">
              <w:rPr>
                <w:rFonts w:cs="Calibri"/>
                <w:sz w:val="22"/>
                <w:szCs w:val="22"/>
                <w:lang w:val="es-ES_tradnl"/>
              </w:rPr>
              <w:t>tratamiento</w:t>
            </w:r>
            <w:r w:rsidRPr="003A1164">
              <w:rPr>
                <w:rFonts w:cs="Calibri"/>
                <w:spacing w:val="27"/>
                <w:sz w:val="22"/>
                <w:szCs w:val="22"/>
                <w:lang w:val="es-ES_tradnl"/>
              </w:rPr>
              <w:t xml:space="preserve"> </w:t>
            </w:r>
            <w:r w:rsidRPr="003A1164">
              <w:rPr>
                <w:rFonts w:cs="Calibri"/>
                <w:sz w:val="22"/>
                <w:szCs w:val="22"/>
                <w:lang w:val="es-ES_tradnl"/>
              </w:rPr>
              <w:t>es</w:t>
            </w:r>
            <w:r w:rsidRPr="003A1164">
              <w:rPr>
                <w:rFonts w:cs="Calibri"/>
                <w:spacing w:val="27"/>
                <w:sz w:val="22"/>
                <w:szCs w:val="22"/>
                <w:lang w:val="es-ES_tradnl"/>
              </w:rPr>
              <w:t xml:space="preserve"> </w:t>
            </w:r>
            <w:r w:rsidRPr="003A1164">
              <w:rPr>
                <w:rFonts w:cs="Calibri"/>
                <w:sz w:val="22"/>
                <w:szCs w:val="22"/>
                <w:lang w:val="es-ES_tradnl"/>
              </w:rPr>
              <w:t>necesario</w:t>
            </w:r>
            <w:r w:rsidRPr="003A1164">
              <w:rPr>
                <w:rFonts w:cs="Calibri"/>
                <w:spacing w:val="27"/>
                <w:sz w:val="22"/>
                <w:szCs w:val="22"/>
                <w:lang w:val="es-ES_tradnl"/>
              </w:rPr>
              <w:t xml:space="preserve"> </w:t>
            </w:r>
            <w:r w:rsidRPr="003A1164">
              <w:rPr>
                <w:rFonts w:cs="Calibri"/>
                <w:sz w:val="22"/>
                <w:szCs w:val="22"/>
                <w:lang w:val="es-ES_tradnl"/>
              </w:rPr>
              <w:t>para</w:t>
            </w:r>
            <w:r w:rsidRPr="003A1164">
              <w:rPr>
                <w:rFonts w:cs="Calibri"/>
                <w:spacing w:val="25"/>
                <w:sz w:val="22"/>
                <w:szCs w:val="22"/>
                <w:lang w:val="es-ES_tradnl"/>
              </w:rPr>
              <w:t xml:space="preserve"> </w:t>
            </w:r>
            <w:r w:rsidRPr="003A1164">
              <w:rPr>
                <w:rFonts w:cs="Calibri"/>
                <w:sz w:val="22"/>
                <w:szCs w:val="22"/>
                <w:lang w:val="es-ES_tradnl"/>
              </w:rPr>
              <w:t>el</w:t>
            </w:r>
            <w:r w:rsidRPr="003A1164">
              <w:rPr>
                <w:rFonts w:cs="Calibri"/>
                <w:spacing w:val="26"/>
                <w:sz w:val="22"/>
                <w:szCs w:val="22"/>
                <w:lang w:val="es-ES_tradnl"/>
              </w:rPr>
              <w:t xml:space="preserve"> </w:t>
            </w:r>
            <w:r w:rsidRPr="003A1164">
              <w:rPr>
                <w:rFonts w:cs="Calibri"/>
                <w:sz w:val="22"/>
                <w:szCs w:val="22"/>
                <w:lang w:val="es-ES_tradnl"/>
              </w:rPr>
              <w:t>cumplimiento</w:t>
            </w:r>
            <w:r w:rsidRPr="003A1164">
              <w:rPr>
                <w:rFonts w:cs="Calibri"/>
                <w:spacing w:val="27"/>
                <w:sz w:val="22"/>
                <w:szCs w:val="22"/>
                <w:lang w:val="es-ES_tradnl"/>
              </w:rPr>
              <w:t xml:space="preserve"> </w:t>
            </w:r>
            <w:r w:rsidRPr="003A1164">
              <w:rPr>
                <w:rFonts w:cs="Calibri"/>
                <w:sz w:val="22"/>
                <w:szCs w:val="22"/>
                <w:lang w:val="es-ES_tradnl"/>
              </w:rPr>
              <w:t>de</w:t>
            </w:r>
            <w:r w:rsidRPr="003A1164">
              <w:rPr>
                <w:rFonts w:cs="Calibri"/>
                <w:spacing w:val="27"/>
                <w:sz w:val="22"/>
                <w:szCs w:val="22"/>
                <w:lang w:val="es-ES_tradnl"/>
              </w:rPr>
              <w:t xml:space="preserve"> </w:t>
            </w:r>
            <w:r w:rsidRPr="003A1164">
              <w:rPr>
                <w:rFonts w:cs="Calibri"/>
                <w:sz w:val="22"/>
                <w:szCs w:val="22"/>
                <w:lang w:val="es-ES_tradnl"/>
              </w:rPr>
              <w:t>una</w:t>
            </w:r>
            <w:r w:rsidRPr="003A1164">
              <w:rPr>
                <w:rFonts w:cs="Calibri"/>
                <w:spacing w:val="26"/>
                <w:sz w:val="22"/>
                <w:szCs w:val="22"/>
                <w:lang w:val="es-ES_tradnl"/>
              </w:rPr>
              <w:t xml:space="preserve"> </w:t>
            </w:r>
            <w:r w:rsidRPr="003A1164">
              <w:rPr>
                <w:rFonts w:cs="Calibri"/>
                <w:sz w:val="22"/>
                <w:szCs w:val="22"/>
                <w:lang w:val="es-ES_tradnl"/>
              </w:rPr>
              <w:t>misión</w:t>
            </w:r>
            <w:r w:rsidRPr="003A1164">
              <w:rPr>
                <w:rFonts w:cs="Calibri"/>
                <w:spacing w:val="31"/>
                <w:sz w:val="22"/>
                <w:szCs w:val="22"/>
                <w:lang w:val="es-ES_tradnl"/>
              </w:rPr>
              <w:t xml:space="preserve"> </w:t>
            </w:r>
            <w:r w:rsidRPr="003A1164">
              <w:rPr>
                <w:rFonts w:cs="Calibri"/>
                <w:sz w:val="22"/>
                <w:szCs w:val="22"/>
                <w:lang w:val="es-ES_tradnl"/>
              </w:rPr>
              <w:t>realizada</w:t>
            </w:r>
            <w:r w:rsidRPr="003A1164">
              <w:rPr>
                <w:rFonts w:cs="Calibri"/>
                <w:spacing w:val="26"/>
                <w:sz w:val="22"/>
                <w:szCs w:val="22"/>
                <w:lang w:val="es-ES_tradnl"/>
              </w:rPr>
              <w:t xml:space="preserve"> </w:t>
            </w:r>
            <w:r w:rsidRPr="003A1164">
              <w:rPr>
                <w:rFonts w:cs="Calibri"/>
                <w:sz w:val="22"/>
                <w:szCs w:val="22"/>
                <w:lang w:val="es-ES_tradnl"/>
              </w:rPr>
              <w:t>en interés</w:t>
            </w:r>
            <w:r w:rsidRPr="003A1164">
              <w:rPr>
                <w:rFonts w:cs="Calibri"/>
                <w:spacing w:val="57"/>
                <w:w w:val="150"/>
                <w:sz w:val="22"/>
                <w:szCs w:val="22"/>
                <w:lang w:val="es-ES_tradnl"/>
              </w:rPr>
              <w:t xml:space="preserve"> </w:t>
            </w:r>
            <w:r w:rsidRPr="003A1164">
              <w:rPr>
                <w:rFonts w:cs="Calibri"/>
                <w:sz w:val="22"/>
                <w:szCs w:val="22"/>
                <w:lang w:val="es-ES_tradnl"/>
              </w:rPr>
              <w:t>público</w:t>
            </w:r>
            <w:r w:rsidRPr="003A1164">
              <w:rPr>
                <w:rFonts w:cs="Calibri"/>
                <w:spacing w:val="56"/>
                <w:w w:val="150"/>
                <w:sz w:val="22"/>
                <w:szCs w:val="22"/>
                <w:lang w:val="es-ES_tradnl"/>
              </w:rPr>
              <w:t xml:space="preserve"> </w:t>
            </w:r>
            <w:r w:rsidRPr="003A1164">
              <w:rPr>
                <w:rFonts w:cs="Calibri"/>
                <w:sz w:val="22"/>
                <w:szCs w:val="22"/>
                <w:lang w:val="es-ES_tradnl"/>
              </w:rPr>
              <w:t>o</w:t>
            </w:r>
            <w:r w:rsidRPr="003A1164">
              <w:rPr>
                <w:rFonts w:cs="Calibri"/>
                <w:spacing w:val="58"/>
                <w:w w:val="150"/>
                <w:sz w:val="22"/>
                <w:szCs w:val="22"/>
                <w:lang w:val="es-ES_tradnl"/>
              </w:rPr>
              <w:t xml:space="preserve"> </w:t>
            </w:r>
            <w:r w:rsidRPr="003A1164">
              <w:rPr>
                <w:rFonts w:cs="Calibri"/>
                <w:sz w:val="22"/>
                <w:szCs w:val="22"/>
                <w:lang w:val="es-ES_tradnl"/>
              </w:rPr>
              <w:t>en</w:t>
            </w:r>
            <w:r w:rsidRPr="003A1164">
              <w:rPr>
                <w:rFonts w:cs="Calibri"/>
                <w:spacing w:val="59"/>
                <w:w w:val="150"/>
                <w:sz w:val="22"/>
                <w:szCs w:val="22"/>
                <w:lang w:val="es-ES_tradnl"/>
              </w:rPr>
              <w:t xml:space="preserve"> </w:t>
            </w:r>
            <w:r w:rsidRPr="003A1164">
              <w:rPr>
                <w:rFonts w:cs="Calibri"/>
                <w:sz w:val="22"/>
                <w:szCs w:val="22"/>
                <w:lang w:val="es-ES_tradnl"/>
              </w:rPr>
              <w:t>el</w:t>
            </w:r>
            <w:r w:rsidRPr="003A1164">
              <w:rPr>
                <w:rFonts w:cs="Calibri"/>
                <w:spacing w:val="56"/>
                <w:w w:val="150"/>
                <w:sz w:val="22"/>
                <w:szCs w:val="22"/>
                <w:lang w:val="es-ES_tradnl"/>
              </w:rPr>
              <w:t xml:space="preserve"> </w:t>
            </w:r>
            <w:r w:rsidRPr="003A1164">
              <w:rPr>
                <w:rFonts w:cs="Calibri"/>
                <w:sz w:val="22"/>
                <w:szCs w:val="22"/>
                <w:lang w:val="es-ES_tradnl"/>
              </w:rPr>
              <w:t>ejercicio</w:t>
            </w:r>
            <w:r w:rsidRPr="003A1164">
              <w:rPr>
                <w:rFonts w:cs="Calibri"/>
                <w:spacing w:val="58"/>
                <w:w w:val="150"/>
                <w:sz w:val="22"/>
                <w:szCs w:val="22"/>
                <w:lang w:val="es-ES_tradnl"/>
              </w:rPr>
              <w:t xml:space="preserve"> </w:t>
            </w:r>
            <w:r w:rsidRPr="003A1164">
              <w:rPr>
                <w:rFonts w:cs="Calibri"/>
                <w:sz w:val="22"/>
                <w:szCs w:val="22"/>
                <w:lang w:val="es-ES_tradnl"/>
              </w:rPr>
              <w:t>de</w:t>
            </w:r>
            <w:r w:rsidRPr="003A1164">
              <w:rPr>
                <w:rFonts w:cs="Calibri"/>
                <w:spacing w:val="58"/>
                <w:w w:val="150"/>
                <w:sz w:val="22"/>
                <w:szCs w:val="22"/>
                <w:lang w:val="es-ES_tradnl"/>
              </w:rPr>
              <w:t xml:space="preserve"> </w:t>
            </w:r>
            <w:r w:rsidRPr="003A1164">
              <w:rPr>
                <w:rFonts w:cs="Calibri"/>
                <w:sz w:val="22"/>
                <w:szCs w:val="22"/>
                <w:lang w:val="es-ES_tradnl"/>
              </w:rPr>
              <w:t>poderes</w:t>
            </w:r>
            <w:r w:rsidRPr="003A1164">
              <w:rPr>
                <w:rFonts w:cs="Calibri"/>
                <w:spacing w:val="57"/>
                <w:w w:val="150"/>
                <w:sz w:val="22"/>
                <w:szCs w:val="22"/>
                <w:lang w:val="es-ES_tradnl"/>
              </w:rPr>
              <w:t xml:space="preserve"> </w:t>
            </w:r>
            <w:r w:rsidRPr="003A1164">
              <w:rPr>
                <w:rFonts w:cs="Calibri"/>
                <w:sz w:val="22"/>
                <w:szCs w:val="22"/>
                <w:lang w:val="es-ES_tradnl"/>
              </w:rPr>
              <w:t>públicos</w:t>
            </w:r>
            <w:r w:rsidRPr="003A1164">
              <w:rPr>
                <w:rFonts w:cs="Calibri"/>
                <w:spacing w:val="57"/>
                <w:w w:val="150"/>
                <w:sz w:val="22"/>
                <w:szCs w:val="22"/>
                <w:lang w:val="es-ES_tradnl"/>
              </w:rPr>
              <w:t xml:space="preserve"> </w:t>
            </w:r>
            <w:r w:rsidRPr="003A1164">
              <w:rPr>
                <w:rFonts w:cs="Calibri"/>
                <w:sz w:val="22"/>
                <w:szCs w:val="22"/>
                <w:lang w:val="es-ES_tradnl"/>
              </w:rPr>
              <w:t>conferidos</w:t>
            </w:r>
            <w:r w:rsidRPr="003A1164">
              <w:rPr>
                <w:rFonts w:cs="Calibri"/>
                <w:spacing w:val="58"/>
                <w:w w:val="150"/>
                <w:sz w:val="22"/>
                <w:szCs w:val="22"/>
                <w:lang w:val="es-ES_tradnl"/>
              </w:rPr>
              <w:t xml:space="preserve"> </w:t>
            </w:r>
            <w:r w:rsidRPr="003A1164">
              <w:rPr>
                <w:rFonts w:cs="Calibri"/>
                <w:sz w:val="22"/>
                <w:szCs w:val="22"/>
                <w:lang w:val="es-ES_tradnl"/>
              </w:rPr>
              <w:t>al</w:t>
            </w:r>
            <w:r w:rsidRPr="003A1164">
              <w:rPr>
                <w:rFonts w:cs="Calibri"/>
                <w:spacing w:val="56"/>
                <w:w w:val="150"/>
                <w:sz w:val="22"/>
                <w:szCs w:val="22"/>
                <w:lang w:val="es-ES_tradnl"/>
              </w:rPr>
              <w:t xml:space="preserve"> </w:t>
            </w:r>
            <w:r w:rsidRPr="003A1164">
              <w:rPr>
                <w:rFonts w:cs="Calibri"/>
                <w:sz w:val="22"/>
                <w:szCs w:val="22"/>
                <w:lang w:val="es-ES_tradnl"/>
              </w:rPr>
              <w:t>responsable</w:t>
            </w:r>
            <w:r w:rsidRPr="003A1164">
              <w:rPr>
                <w:rFonts w:cs="Calibri"/>
                <w:spacing w:val="57"/>
                <w:w w:val="150"/>
                <w:sz w:val="22"/>
                <w:szCs w:val="22"/>
                <w:lang w:val="es-ES_tradnl"/>
              </w:rPr>
              <w:t xml:space="preserve"> </w:t>
            </w:r>
            <w:r w:rsidRPr="003A1164">
              <w:rPr>
                <w:rFonts w:cs="Calibri"/>
                <w:spacing w:val="-5"/>
                <w:sz w:val="22"/>
                <w:szCs w:val="22"/>
                <w:lang w:val="es-ES_tradnl"/>
              </w:rPr>
              <w:t>del</w:t>
            </w:r>
          </w:p>
          <w:p w14:paraId="365E27A0" w14:textId="77777777" w:rsidR="003A1164" w:rsidRPr="003A1164" w:rsidRDefault="003A1164" w:rsidP="003A1164">
            <w:pPr>
              <w:spacing w:line="252" w:lineRule="exact"/>
              <w:ind w:left="107"/>
              <w:rPr>
                <w:rFonts w:cs="Calibri"/>
                <w:sz w:val="22"/>
                <w:szCs w:val="22"/>
                <w:lang w:val="es-ES_tradnl"/>
              </w:rPr>
            </w:pPr>
            <w:r w:rsidRPr="003A1164">
              <w:rPr>
                <w:rFonts w:cs="Calibri"/>
                <w:spacing w:val="-2"/>
                <w:sz w:val="22"/>
                <w:szCs w:val="22"/>
                <w:lang w:val="es-ES_tradnl"/>
              </w:rPr>
              <w:t>tratamiento.</w:t>
            </w:r>
          </w:p>
        </w:tc>
      </w:tr>
      <w:tr w:rsidR="003A1164" w:rsidRPr="003A1164" w14:paraId="5AC7F407" w14:textId="77777777" w:rsidTr="003A1164">
        <w:trPr>
          <w:trHeight w:val="566"/>
        </w:trPr>
        <w:tc>
          <w:tcPr>
            <w:tcW w:w="0" w:type="auto"/>
            <w:tcBorders>
              <w:top w:val="single" w:sz="4" w:space="0" w:color="000000"/>
              <w:left w:val="single" w:sz="4" w:space="0" w:color="000000"/>
              <w:bottom w:val="single" w:sz="4" w:space="0" w:color="000000"/>
              <w:right w:val="single" w:sz="4" w:space="0" w:color="000000"/>
            </w:tcBorders>
            <w:hideMark/>
          </w:tcPr>
          <w:p w14:paraId="376040A6" w14:textId="77777777" w:rsidR="003A1164" w:rsidRPr="003A1164" w:rsidRDefault="003A1164" w:rsidP="003A1164">
            <w:pPr>
              <w:spacing w:before="145"/>
              <w:ind w:left="107"/>
              <w:rPr>
                <w:rFonts w:cs="Calibri"/>
                <w:sz w:val="22"/>
                <w:szCs w:val="22"/>
                <w:lang w:val="es-ES_tradnl"/>
              </w:rPr>
            </w:pPr>
            <w:r w:rsidRPr="003A1164">
              <w:rPr>
                <w:rFonts w:cs="Calibri"/>
                <w:spacing w:val="-2"/>
                <w:sz w:val="22"/>
                <w:szCs w:val="22"/>
                <w:lang w:val="es-ES_tradnl"/>
              </w:rPr>
              <w:t>Destinatarios</w:t>
            </w:r>
          </w:p>
        </w:tc>
        <w:tc>
          <w:tcPr>
            <w:tcW w:w="0" w:type="auto"/>
            <w:tcBorders>
              <w:top w:val="single" w:sz="4" w:space="0" w:color="000000"/>
              <w:left w:val="single" w:sz="4" w:space="0" w:color="000000"/>
              <w:bottom w:val="single" w:sz="4" w:space="0" w:color="000000"/>
              <w:right w:val="single" w:sz="4" w:space="0" w:color="000000"/>
            </w:tcBorders>
            <w:hideMark/>
          </w:tcPr>
          <w:p w14:paraId="029CF74D" w14:textId="77777777" w:rsidR="003A1164" w:rsidRPr="003A1164" w:rsidRDefault="003A1164" w:rsidP="003A1164">
            <w:pPr>
              <w:spacing w:before="145"/>
              <w:ind w:left="107"/>
              <w:rPr>
                <w:rFonts w:cs="Calibri"/>
                <w:sz w:val="22"/>
                <w:szCs w:val="22"/>
                <w:lang w:val="es-ES_tradnl"/>
              </w:rPr>
            </w:pPr>
            <w:r w:rsidRPr="003A1164">
              <w:rPr>
                <w:rFonts w:cs="Calibri"/>
                <w:sz w:val="22"/>
                <w:szCs w:val="22"/>
                <w:lang w:val="es-ES_tradnl"/>
              </w:rPr>
              <w:t>No</w:t>
            </w:r>
            <w:r w:rsidRPr="003A1164">
              <w:rPr>
                <w:rFonts w:cs="Calibri"/>
                <w:spacing w:val="-4"/>
                <w:sz w:val="22"/>
                <w:szCs w:val="22"/>
                <w:lang w:val="es-ES_tradnl"/>
              </w:rPr>
              <w:t xml:space="preserve"> </w:t>
            </w:r>
            <w:r w:rsidRPr="003A1164">
              <w:rPr>
                <w:rFonts w:cs="Calibri"/>
                <w:sz w:val="22"/>
                <w:szCs w:val="22"/>
                <w:lang w:val="es-ES_tradnl"/>
              </w:rPr>
              <w:t>están</w:t>
            </w:r>
            <w:r w:rsidRPr="003A1164">
              <w:rPr>
                <w:rFonts w:cs="Calibri"/>
                <w:spacing w:val="-5"/>
                <w:sz w:val="22"/>
                <w:szCs w:val="22"/>
                <w:lang w:val="es-ES_tradnl"/>
              </w:rPr>
              <w:t xml:space="preserve"> </w:t>
            </w:r>
            <w:r w:rsidRPr="003A1164">
              <w:rPr>
                <w:rFonts w:cs="Calibri"/>
                <w:sz w:val="22"/>
                <w:szCs w:val="22"/>
                <w:lang w:val="es-ES_tradnl"/>
              </w:rPr>
              <w:t>previstas.</w:t>
            </w:r>
            <w:r w:rsidRPr="003A1164">
              <w:rPr>
                <w:rFonts w:cs="Calibri"/>
                <w:spacing w:val="-5"/>
                <w:sz w:val="22"/>
                <w:szCs w:val="22"/>
                <w:lang w:val="es-ES_tradnl"/>
              </w:rPr>
              <w:t xml:space="preserve"> </w:t>
            </w:r>
            <w:r w:rsidRPr="003A1164">
              <w:rPr>
                <w:rFonts w:cs="Calibri"/>
                <w:sz w:val="22"/>
                <w:szCs w:val="22"/>
                <w:lang w:val="es-ES_tradnl"/>
              </w:rPr>
              <w:t>No</w:t>
            </w:r>
            <w:r w:rsidRPr="003A1164">
              <w:rPr>
                <w:rFonts w:cs="Calibri"/>
                <w:spacing w:val="-3"/>
                <w:sz w:val="22"/>
                <w:szCs w:val="22"/>
                <w:lang w:val="es-ES_tradnl"/>
              </w:rPr>
              <w:t xml:space="preserve"> </w:t>
            </w:r>
            <w:r w:rsidRPr="003A1164">
              <w:rPr>
                <w:rFonts w:cs="Calibri"/>
                <w:spacing w:val="-2"/>
                <w:sz w:val="22"/>
                <w:szCs w:val="22"/>
                <w:lang w:val="es-ES_tradnl"/>
              </w:rPr>
              <w:t>aplica</w:t>
            </w:r>
          </w:p>
        </w:tc>
      </w:tr>
      <w:tr w:rsidR="003A1164" w:rsidRPr="003A1164" w14:paraId="41D3EA2E" w14:textId="77777777" w:rsidTr="003A1164">
        <w:trPr>
          <w:trHeight w:val="806"/>
        </w:trPr>
        <w:tc>
          <w:tcPr>
            <w:tcW w:w="0" w:type="auto"/>
            <w:tcBorders>
              <w:top w:val="single" w:sz="4" w:space="0" w:color="000000"/>
              <w:left w:val="single" w:sz="4" w:space="0" w:color="000000"/>
              <w:bottom w:val="single" w:sz="4" w:space="0" w:color="000000"/>
              <w:right w:val="single" w:sz="4" w:space="0" w:color="000000"/>
            </w:tcBorders>
            <w:hideMark/>
          </w:tcPr>
          <w:p w14:paraId="43E98D15" w14:textId="77777777" w:rsidR="003A1164" w:rsidRPr="003A1164" w:rsidRDefault="003A1164" w:rsidP="003A1164">
            <w:pPr>
              <w:spacing w:before="268"/>
              <w:ind w:left="107"/>
              <w:rPr>
                <w:rFonts w:cs="Calibri"/>
                <w:sz w:val="22"/>
                <w:szCs w:val="22"/>
                <w:lang w:val="es-ES_tradnl"/>
              </w:rPr>
            </w:pPr>
            <w:r w:rsidRPr="003A1164">
              <w:rPr>
                <w:rFonts w:cs="Calibri"/>
                <w:spacing w:val="-2"/>
                <w:sz w:val="22"/>
                <w:szCs w:val="22"/>
                <w:lang w:val="es-ES_tradnl"/>
              </w:rPr>
              <w:t>Derechos</w:t>
            </w:r>
          </w:p>
        </w:tc>
        <w:tc>
          <w:tcPr>
            <w:tcW w:w="0" w:type="auto"/>
            <w:tcBorders>
              <w:top w:val="single" w:sz="4" w:space="0" w:color="000000"/>
              <w:left w:val="single" w:sz="4" w:space="0" w:color="000000"/>
              <w:bottom w:val="single" w:sz="4" w:space="0" w:color="000000"/>
              <w:right w:val="single" w:sz="4" w:space="0" w:color="000000"/>
            </w:tcBorders>
            <w:hideMark/>
          </w:tcPr>
          <w:p w14:paraId="71D6359E" w14:textId="77777777" w:rsidR="003A1164" w:rsidRPr="003A1164" w:rsidRDefault="003A1164" w:rsidP="003A1164">
            <w:pPr>
              <w:spacing w:before="133"/>
              <w:ind w:left="107"/>
              <w:rPr>
                <w:rFonts w:cs="Calibri"/>
                <w:sz w:val="22"/>
                <w:szCs w:val="22"/>
                <w:lang w:val="es-ES_tradnl"/>
              </w:rPr>
            </w:pPr>
            <w:r w:rsidRPr="003A1164">
              <w:rPr>
                <w:rFonts w:cs="Calibri"/>
                <w:sz w:val="22"/>
                <w:szCs w:val="22"/>
                <w:lang w:val="es-ES_tradnl"/>
              </w:rPr>
              <w:t>Acceso,</w:t>
            </w:r>
            <w:r w:rsidRPr="003A1164">
              <w:rPr>
                <w:rFonts w:cs="Calibri"/>
                <w:spacing w:val="34"/>
                <w:sz w:val="22"/>
                <w:szCs w:val="22"/>
                <w:lang w:val="es-ES_tradnl"/>
              </w:rPr>
              <w:t xml:space="preserve"> </w:t>
            </w:r>
            <w:r w:rsidRPr="003A1164">
              <w:rPr>
                <w:rFonts w:cs="Calibri"/>
                <w:sz w:val="22"/>
                <w:szCs w:val="22"/>
                <w:lang w:val="es-ES_tradnl"/>
              </w:rPr>
              <w:t>rectificación,</w:t>
            </w:r>
            <w:r w:rsidRPr="003A1164">
              <w:rPr>
                <w:rFonts w:cs="Calibri"/>
                <w:spacing w:val="34"/>
                <w:sz w:val="22"/>
                <w:szCs w:val="22"/>
                <w:lang w:val="es-ES_tradnl"/>
              </w:rPr>
              <w:t xml:space="preserve"> </w:t>
            </w:r>
            <w:r w:rsidRPr="003A1164">
              <w:rPr>
                <w:rFonts w:cs="Calibri"/>
                <w:sz w:val="22"/>
                <w:szCs w:val="22"/>
                <w:lang w:val="es-ES_tradnl"/>
              </w:rPr>
              <w:t>supresión</w:t>
            </w:r>
            <w:r w:rsidRPr="003A1164">
              <w:rPr>
                <w:rFonts w:cs="Calibri"/>
                <w:spacing w:val="33"/>
                <w:sz w:val="22"/>
                <w:szCs w:val="22"/>
                <w:lang w:val="es-ES_tradnl"/>
              </w:rPr>
              <w:t xml:space="preserve"> </w:t>
            </w:r>
            <w:r w:rsidRPr="003A1164">
              <w:rPr>
                <w:rFonts w:cs="Calibri"/>
                <w:sz w:val="22"/>
                <w:szCs w:val="22"/>
                <w:lang w:val="es-ES_tradnl"/>
              </w:rPr>
              <w:t>y</w:t>
            </w:r>
            <w:r w:rsidRPr="003A1164">
              <w:rPr>
                <w:rFonts w:cs="Calibri"/>
                <w:spacing w:val="35"/>
                <w:sz w:val="22"/>
                <w:szCs w:val="22"/>
                <w:lang w:val="es-ES_tradnl"/>
              </w:rPr>
              <w:t xml:space="preserve"> </w:t>
            </w:r>
            <w:r w:rsidRPr="003A1164">
              <w:rPr>
                <w:rFonts w:cs="Calibri"/>
                <w:sz w:val="22"/>
                <w:szCs w:val="22"/>
                <w:lang w:val="es-ES_tradnl"/>
              </w:rPr>
              <w:t>el</w:t>
            </w:r>
            <w:r w:rsidRPr="003A1164">
              <w:rPr>
                <w:rFonts w:cs="Calibri"/>
                <w:spacing w:val="34"/>
                <w:sz w:val="22"/>
                <w:szCs w:val="22"/>
                <w:lang w:val="es-ES_tradnl"/>
              </w:rPr>
              <w:t xml:space="preserve"> </w:t>
            </w:r>
            <w:r w:rsidRPr="003A1164">
              <w:rPr>
                <w:rFonts w:cs="Calibri"/>
                <w:sz w:val="22"/>
                <w:szCs w:val="22"/>
                <w:lang w:val="es-ES_tradnl"/>
              </w:rPr>
              <w:t>resto</w:t>
            </w:r>
            <w:r w:rsidRPr="003A1164">
              <w:rPr>
                <w:rFonts w:cs="Calibri"/>
                <w:spacing w:val="35"/>
                <w:sz w:val="22"/>
                <w:szCs w:val="22"/>
                <w:lang w:val="es-ES_tradnl"/>
              </w:rPr>
              <w:t xml:space="preserve"> </w:t>
            </w:r>
            <w:r w:rsidRPr="003A1164">
              <w:rPr>
                <w:rFonts w:cs="Calibri"/>
                <w:sz w:val="22"/>
                <w:szCs w:val="22"/>
                <w:lang w:val="es-ES_tradnl"/>
              </w:rPr>
              <w:t>de</w:t>
            </w:r>
            <w:r w:rsidRPr="003A1164">
              <w:rPr>
                <w:rFonts w:cs="Calibri"/>
                <w:spacing w:val="35"/>
                <w:sz w:val="22"/>
                <w:szCs w:val="22"/>
                <w:lang w:val="es-ES_tradnl"/>
              </w:rPr>
              <w:t xml:space="preserve"> </w:t>
            </w:r>
            <w:r w:rsidRPr="003A1164">
              <w:rPr>
                <w:rFonts w:cs="Calibri"/>
                <w:sz w:val="22"/>
                <w:szCs w:val="22"/>
                <w:lang w:val="es-ES_tradnl"/>
              </w:rPr>
              <w:t>derechos</w:t>
            </w:r>
            <w:r w:rsidRPr="003A1164">
              <w:rPr>
                <w:rFonts w:cs="Calibri"/>
                <w:spacing w:val="34"/>
                <w:sz w:val="22"/>
                <w:szCs w:val="22"/>
                <w:lang w:val="es-ES_tradnl"/>
              </w:rPr>
              <w:t xml:space="preserve"> </w:t>
            </w:r>
            <w:r w:rsidRPr="003A1164">
              <w:rPr>
                <w:rFonts w:cs="Calibri"/>
                <w:sz w:val="22"/>
                <w:szCs w:val="22"/>
                <w:lang w:val="es-ES_tradnl"/>
              </w:rPr>
              <w:t>que</w:t>
            </w:r>
            <w:r w:rsidRPr="003A1164">
              <w:rPr>
                <w:rFonts w:cs="Calibri"/>
                <w:spacing w:val="35"/>
                <w:sz w:val="22"/>
                <w:szCs w:val="22"/>
                <w:lang w:val="es-ES_tradnl"/>
              </w:rPr>
              <w:t xml:space="preserve"> </w:t>
            </w:r>
            <w:r w:rsidRPr="003A1164">
              <w:rPr>
                <w:rFonts w:cs="Calibri"/>
                <w:sz w:val="22"/>
                <w:szCs w:val="22"/>
                <w:lang w:val="es-ES_tradnl"/>
              </w:rPr>
              <w:t>se</w:t>
            </w:r>
            <w:r w:rsidRPr="003A1164">
              <w:rPr>
                <w:rFonts w:cs="Calibri"/>
                <w:spacing w:val="35"/>
                <w:sz w:val="22"/>
                <w:szCs w:val="22"/>
                <w:lang w:val="es-ES_tradnl"/>
              </w:rPr>
              <w:t xml:space="preserve"> </w:t>
            </w:r>
            <w:r w:rsidRPr="003A1164">
              <w:rPr>
                <w:rFonts w:cs="Calibri"/>
                <w:sz w:val="22"/>
                <w:szCs w:val="22"/>
                <w:lang w:val="es-ES_tradnl"/>
              </w:rPr>
              <w:t>explican</w:t>
            </w:r>
            <w:r w:rsidRPr="003A1164">
              <w:rPr>
                <w:rFonts w:cs="Calibri"/>
                <w:spacing w:val="33"/>
                <w:sz w:val="22"/>
                <w:szCs w:val="22"/>
                <w:lang w:val="es-ES_tradnl"/>
              </w:rPr>
              <w:t xml:space="preserve"> </w:t>
            </w:r>
            <w:r w:rsidRPr="003A1164">
              <w:rPr>
                <w:rFonts w:cs="Calibri"/>
                <w:sz w:val="22"/>
                <w:szCs w:val="22"/>
                <w:lang w:val="es-ES_tradnl"/>
              </w:rPr>
              <w:t>en</w:t>
            </w:r>
            <w:r w:rsidRPr="003A1164">
              <w:rPr>
                <w:rFonts w:cs="Calibri"/>
                <w:spacing w:val="34"/>
                <w:sz w:val="22"/>
                <w:szCs w:val="22"/>
                <w:lang w:val="es-ES_tradnl"/>
              </w:rPr>
              <w:t xml:space="preserve"> </w:t>
            </w:r>
            <w:r w:rsidRPr="003A1164">
              <w:rPr>
                <w:rFonts w:cs="Calibri"/>
                <w:sz w:val="22"/>
                <w:szCs w:val="22"/>
                <w:lang w:val="es-ES_tradnl"/>
              </w:rPr>
              <w:t>la</w:t>
            </w:r>
            <w:r w:rsidRPr="003A1164">
              <w:rPr>
                <w:rFonts w:cs="Calibri"/>
                <w:spacing w:val="31"/>
                <w:sz w:val="22"/>
                <w:szCs w:val="22"/>
                <w:lang w:val="es-ES_tradnl"/>
              </w:rPr>
              <w:t xml:space="preserve"> </w:t>
            </w:r>
            <w:r w:rsidRPr="003A1164">
              <w:rPr>
                <w:rFonts w:cs="Calibri"/>
                <w:sz w:val="22"/>
                <w:szCs w:val="22"/>
                <w:lang w:val="es-ES_tradnl"/>
              </w:rPr>
              <w:t xml:space="preserve">información </w:t>
            </w:r>
            <w:r w:rsidRPr="003A1164">
              <w:rPr>
                <w:rFonts w:cs="Calibri"/>
                <w:spacing w:val="-2"/>
                <w:sz w:val="22"/>
                <w:szCs w:val="22"/>
                <w:lang w:val="es-ES_tradnl"/>
              </w:rPr>
              <w:t>adicional.</w:t>
            </w:r>
          </w:p>
        </w:tc>
      </w:tr>
      <w:tr w:rsidR="003A1164" w:rsidRPr="003A1164" w14:paraId="5010B8CB" w14:textId="77777777" w:rsidTr="003A1164">
        <w:trPr>
          <w:trHeight w:val="808"/>
        </w:trPr>
        <w:tc>
          <w:tcPr>
            <w:tcW w:w="0" w:type="auto"/>
            <w:tcBorders>
              <w:top w:val="single" w:sz="4" w:space="0" w:color="000000"/>
              <w:left w:val="single" w:sz="4" w:space="0" w:color="000000"/>
              <w:bottom w:val="single" w:sz="4" w:space="0" w:color="000000"/>
              <w:right w:val="single" w:sz="4" w:space="0" w:color="000000"/>
            </w:tcBorders>
            <w:hideMark/>
          </w:tcPr>
          <w:p w14:paraId="79CBC33F" w14:textId="77777777" w:rsidR="003A1164" w:rsidRPr="003A1164" w:rsidRDefault="003A1164" w:rsidP="003A1164">
            <w:pPr>
              <w:spacing w:before="133"/>
              <w:ind w:left="107" w:right="553"/>
              <w:rPr>
                <w:rFonts w:cs="Calibri"/>
                <w:sz w:val="22"/>
                <w:szCs w:val="22"/>
                <w:lang w:val="es-ES_tradnl"/>
              </w:rPr>
            </w:pPr>
            <w:r w:rsidRPr="003A1164">
              <w:rPr>
                <w:rFonts w:cs="Calibri"/>
                <w:spacing w:val="-2"/>
                <w:sz w:val="22"/>
                <w:szCs w:val="22"/>
                <w:lang w:val="es-ES_tradnl"/>
              </w:rPr>
              <w:t>Información adicional</w:t>
            </w:r>
          </w:p>
        </w:tc>
        <w:tc>
          <w:tcPr>
            <w:tcW w:w="0" w:type="auto"/>
            <w:tcBorders>
              <w:top w:val="single" w:sz="4" w:space="0" w:color="000000"/>
              <w:left w:val="single" w:sz="4" w:space="0" w:color="000000"/>
              <w:bottom w:val="single" w:sz="4" w:space="0" w:color="000000"/>
              <w:right w:val="single" w:sz="4" w:space="0" w:color="000000"/>
            </w:tcBorders>
            <w:hideMark/>
          </w:tcPr>
          <w:p w14:paraId="190E2E3E" w14:textId="77777777" w:rsidR="003A1164" w:rsidRPr="003A1164" w:rsidRDefault="003A1164" w:rsidP="003A1164">
            <w:pPr>
              <w:spacing w:before="133"/>
              <w:ind w:left="107" w:right="17"/>
              <w:rPr>
                <w:rFonts w:cs="Calibri"/>
                <w:sz w:val="22"/>
                <w:szCs w:val="22"/>
                <w:lang w:val="es-ES_tradnl"/>
              </w:rPr>
            </w:pPr>
            <w:r w:rsidRPr="003A1164">
              <w:rPr>
                <w:rFonts w:cs="Calibri"/>
                <w:sz w:val="22"/>
                <w:szCs w:val="22"/>
                <w:lang w:val="es-ES_tradnl"/>
              </w:rPr>
              <w:t>Se</w:t>
            </w:r>
            <w:r w:rsidRPr="003A1164">
              <w:rPr>
                <w:rFonts w:cs="Calibri"/>
                <w:spacing w:val="-4"/>
                <w:sz w:val="22"/>
                <w:szCs w:val="22"/>
                <w:lang w:val="es-ES_tradnl"/>
              </w:rPr>
              <w:t xml:space="preserve"> </w:t>
            </w:r>
            <w:r w:rsidRPr="003A1164">
              <w:rPr>
                <w:rFonts w:cs="Calibri"/>
                <w:sz w:val="22"/>
                <w:szCs w:val="22"/>
                <w:lang w:val="es-ES_tradnl"/>
              </w:rPr>
              <w:t>puede</w:t>
            </w:r>
            <w:r w:rsidRPr="003A1164">
              <w:rPr>
                <w:rFonts w:cs="Calibri"/>
                <w:spacing w:val="-4"/>
                <w:sz w:val="22"/>
                <w:szCs w:val="22"/>
                <w:lang w:val="es-ES_tradnl"/>
              </w:rPr>
              <w:t xml:space="preserve"> </w:t>
            </w:r>
            <w:r w:rsidRPr="003A1164">
              <w:rPr>
                <w:rFonts w:cs="Calibri"/>
                <w:sz w:val="22"/>
                <w:szCs w:val="22"/>
                <w:lang w:val="es-ES_tradnl"/>
              </w:rPr>
              <w:t>acceder</w:t>
            </w:r>
            <w:r w:rsidRPr="003A1164">
              <w:rPr>
                <w:rFonts w:cs="Calibri"/>
                <w:spacing w:val="-6"/>
                <w:sz w:val="22"/>
                <w:szCs w:val="22"/>
                <w:lang w:val="es-ES_tradnl"/>
              </w:rPr>
              <w:t xml:space="preserve"> </w:t>
            </w:r>
            <w:r w:rsidRPr="003A1164">
              <w:rPr>
                <w:rFonts w:cs="Calibri"/>
                <w:sz w:val="22"/>
                <w:szCs w:val="22"/>
                <w:lang w:val="es-ES_tradnl"/>
              </w:rPr>
              <w:t>a</w:t>
            </w:r>
            <w:r w:rsidRPr="003A1164">
              <w:rPr>
                <w:rFonts w:cs="Calibri"/>
                <w:spacing w:val="-4"/>
                <w:sz w:val="22"/>
                <w:szCs w:val="22"/>
                <w:lang w:val="es-ES_tradnl"/>
              </w:rPr>
              <w:t xml:space="preserve"> </w:t>
            </w:r>
            <w:r w:rsidRPr="003A1164">
              <w:rPr>
                <w:rFonts w:cs="Calibri"/>
                <w:sz w:val="22"/>
                <w:szCs w:val="22"/>
                <w:lang w:val="es-ES_tradnl"/>
              </w:rPr>
              <w:t>la</w:t>
            </w:r>
            <w:r w:rsidRPr="003A1164">
              <w:rPr>
                <w:rFonts w:cs="Calibri"/>
                <w:spacing w:val="-4"/>
                <w:sz w:val="22"/>
                <w:szCs w:val="22"/>
                <w:lang w:val="es-ES_tradnl"/>
              </w:rPr>
              <w:t xml:space="preserve"> </w:t>
            </w:r>
            <w:r w:rsidRPr="003A1164">
              <w:rPr>
                <w:rFonts w:cs="Calibri"/>
                <w:sz w:val="22"/>
                <w:szCs w:val="22"/>
                <w:lang w:val="es-ES_tradnl"/>
              </w:rPr>
              <w:t>información</w:t>
            </w:r>
            <w:r w:rsidRPr="003A1164">
              <w:rPr>
                <w:rFonts w:cs="Calibri"/>
                <w:spacing w:val="-5"/>
                <w:sz w:val="22"/>
                <w:szCs w:val="22"/>
                <w:lang w:val="es-ES_tradnl"/>
              </w:rPr>
              <w:t xml:space="preserve"> </w:t>
            </w:r>
            <w:r w:rsidRPr="003A1164">
              <w:rPr>
                <w:rFonts w:cs="Calibri"/>
                <w:sz w:val="22"/>
                <w:szCs w:val="22"/>
                <w:lang w:val="es-ES_tradnl"/>
              </w:rPr>
              <w:t>adicional</w:t>
            </w:r>
            <w:r w:rsidRPr="003A1164">
              <w:rPr>
                <w:rFonts w:cs="Calibri"/>
                <w:spacing w:val="-4"/>
                <w:sz w:val="22"/>
                <w:szCs w:val="22"/>
                <w:lang w:val="es-ES_tradnl"/>
              </w:rPr>
              <w:t xml:space="preserve"> </w:t>
            </w:r>
            <w:r w:rsidRPr="003A1164">
              <w:rPr>
                <w:rFonts w:cs="Calibri"/>
                <w:sz w:val="22"/>
                <w:szCs w:val="22"/>
                <w:lang w:val="es-ES_tradnl"/>
              </w:rPr>
              <w:t>en</w:t>
            </w:r>
            <w:r w:rsidRPr="003A1164">
              <w:rPr>
                <w:rFonts w:cs="Calibri"/>
                <w:spacing w:val="-7"/>
                <w:sz w:val="22"/>
                <w:szCs w:val="22"/>
                <w:lang w:val="es-ES_tradnl"/>
              </w:rPr>
              <w:t xml:space="preserve"> </w:t>
            </w:r>
            <w:r w:rsidRPr="003A1164">
              <w:rPr>
                <w:rFonts w:cs="Calibri"/>
                <w:sz w:val="22"/>
                <w:szCs w:val="22"/>
                <w:lang w:val="es-ES_tradnl"/>
              </w:rPr>
              <w:t>el</w:t>
            </w:r>
            <w:r w:rsidRPr="003A1164">
              <w:rPr>
                <w:rFonts w:cs="Calibri"/>
                <w:spacing w:val="-4"/>
                <w:sz w:val="22"/>
                <w:szCs w:val="22"/>
                <w:lang w:val="es-ES_tradnl"/>
              </w:rPr>
              <w:t xml:space="preserve"> </w:t>
            </w:r>
            <w:r w:rsidRPr="003A1164">
              <w:rPr>
                <w:rFonts w:cs="Calibri"/>
                <w:sz w:val="22"/>
                <w:szCs w:val="22"/>
                <w:lang w:val="es-ES_tradnl"/>
              </w:rPr>
              <w:t>siguiente</w:t>
            </w:r>
            <w:r w:rsidRPr="003A1164">
              <w:rPr>
                <w:rFonts w:cs="Calibri"/>
                <w:spacing w:val="-3"/>
                <w:sz w:val="22"/>
                <w:szCs w:val="22"/>
                <w:lang w:val="es-ES_tradnl"/>
              </w:rPr>
              <w:t xml:space="preserve"> </w:t>
            </w:r>
            <w:r w:rsidRPr="003A1164">
              <w:rPr>
                <w:rFonts w:cs="Calibri"/>
                <w:sz w:val="22"/>
                <w:szCs w:val="22"/>
                <w:lang w:val="es-ES_tradnl"/>
              </w:rPr>
              <w:t xml:space="preserve">URL: </w:t>
            </w:r>
            <w:hyperlink r:id="rId9" w:history="1">
              <w:r w:rsidRPr="003A1164">
                <w:rPr>
                  <w:rFonts w:cs="Calibri"/>
                  <w:color w:val="365F91"/>
                  <w:spacing w:val="-2"/>
                  <w:sz w:val="22"/>
                  <w:szCs w:val="22"/>
                  <w:u w:val="single"/>
                  <w:lang w:val="es-ES_tradnl"/>
                </w:rPr>
                <w:t>https://www.cantabria.es/rgpd</w:t>
              </w:r>
            </w:hyperlink>
          </w:p>
        </w:tc>
      </w:tr>
    </w:tbl>
    <w:p w14:paraId="2C8E2D66" w14:textId="77777777" w:rsidR="003A1164" w:rsidRPr="003A1164" w:rsidRDefault="003A1164" w:rsidP="003A1164">
      <w:pPr>
        <w:widowControl w:val="0"/>
        <w:autoSpaceDE w:val="0"/>
        <w:autoSpaceDN w:val="0"/>
        <w:rPr>
          <w:rFonts w:ascii="Calibri" w:eastAsia="Calibri" w:hAnsi="Calibri" w:cs="Calibri"/>
          <w:sz w:val="22"/>
          <w:szCs w:val="22"/>
          <w:lang w:val="es-ES_tradnl" w:eastAsia="en-US"/>
        </w:rPr>
      </w:pPr>
    </w:p>
    <w:p w14:paraId="657059E0" w14:textId="77777777" w:rsidR="003A1164" w:rsidRPr="003A1164" w:rsidRDefault="003A1164" w:rsidP="003A1164">
      <w:pPr>
        <w:spacing w:after="160" w:line="276" w:lineRule="auto"/>
        <w:ind w:firstLine="708"/>
        <w:jc w:val="both"/>
        <w:rPr>
          <w:rFonts w:ascii="Arial" w:eastAsia="Calibri" w:hAnsi="Arial" w:cs="Arial"/>
          <w:sz w:val="22"/>
          <w:szCs w:val="22"/>
          <w:lang w:eastAsia="en-US"/>
        </w:rPr>
      </w:pPr>
    </w:p>
    <w:p w14:paraId="1F1A0F3E" w14:textId="77777777" w:rsidR="00876605" w:rsidRPr="0061785F" w:rsidRDefault="00876605" w:rsidP="0061785F"/>
    <w:sectPr w:rsidR="00876605" w:rsidRPr="0061785F" w:rsidSect="00572C38">
      <w:headerReference w:type="even" r:id="rId10"/>
      <w:headerReference w:type="default" r:id="rId11"/>
      <w:footerReference w:type="even" r:id="rId12"/>
      <w:footerReference w:type="default" r:id="rId13"/>
      <w:headerReference w:type="first" r:id="rId14"/>
      <w:footerReference w:type="first" r:id="rId15"/>
      <w:pgSz w:w="11906" w:h="16838"/>
      <w:pgMar w:top="2268"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84563" w14:textId="77777777" w:rsidR="00876605" w:rsidRDefault="00876605">
      <w:r>
        <w:separator/>
      </w:r>
    </w:p>
  </w:endnote>
  <w:endnote w:type="continuationSeparator" w:id="0">
    <w:p w14:paraId="1BD35FF5" w14:textId="77777777" w:rsidR="00876605" w:rsidRDefault="008766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736F3" w14:textId="77777777" w:rsidR="00876605" w:rsidRDefault="0087660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1801511"/>
      <w:docPartObj>
        <w:docPartGallery w:val="Page Numbers (Bottom of Page)"/>
        <w:docPartUnique/>
      </w:docPartObj>
    </w:sdtPr>
    <w:sdtEndPr/>
    <w:sdtContent>
      <w:p w14:paraId="5908226A" w14:textId="2B1B3EDF" w:rsidR="009535A6" w:rsidRDefault="009535A6">
        <w:pPr>
          <w:pStyle w:val="Piedepgina"/>
          <w:jc w:val="center"/>
        </w:pPr>
        <w:r>
          <w:fldChar w:fldCharType="begin"/>
        </w:r>
        <w:r>
          <w:instrText>PAGE   \* MERGEFORMAT</w:instrText>
        </w:r>
        <w:r>
          <w:fldChar w:fldCharType="separate"/>
        </w:r>
        <w:r>
          <w:t>2</w:t>
        </w:r>
        <w:r>
          <w:fldChar w:fldCharType="end"/>
        </w:r>
      </w:p>
    </w:sdtContent>
  </w:sdt>
  <w:p w14:paraId="6645FEF5" w14:textId="77777777" w:rsidR="00876605" w:rsidRPr="00556822" w:rsidRDefault="00876605" w:rsidP="0055682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A9A77" w14:textId="77777777" w:rsidR="00876605" w:rsidRDefault="0087660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E6ED3" w14:textId="77777777" w:rsidR="00876605" w:rsidRDefault="00876605">
      <w:r>
        <w:separator/>
      </w:r>
    </w:p>
  </w:footnote>
  <w:footnote w:type="continuationSeparator" w:id="0">
    <w:p w14:paraId="6AA65B9F" w14:textId="77777777" w:rsidR="00876605" w:rsidRDefault="008766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E77418" w14:textId="2121A97E" w:rsidR="00876605" w:rsidRDefault="00876605">
    <w:pPr>
      <w:pStyle w:val="Encabezado"/>
    </w:pPr>
    <w:r w:rsidRPr="003A1164">
      <w:rPr>
        <w:rFonts w:ascii="Calibri" w:eastAsia="Calibri" w:hAnsi="Calibri" w:cs="Calibri"/>
        <w:b/>
        <w:noProof/>
        <w:sz w:val="22"/>
        <w:szCs w:val="22"/>
        <w:lang w:eastAsia="en-US"/>
      </w:rPr>
      <w:drawing>
        <wp:inline distT="0" distB="0" distL="0" distR="0" wp14:anchorId="236FF89A" wp14:editId="19A0FDC5">
          <wp:extent cx="3276600" cy="1149350"/>
          <wp:effectExtent l="0" t="0" r="0" b="0"/>
          <wp:docPr id="1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276600" cy="11493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60995" w14:textId="77777777" w:rsidR="00876605" w:rsidRDefault="0087660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809" w:type="dxa"/>
      <w:jc w:val="center"/>
      <w:tblBorders>
        <w:insideH w:val="nil"/>
        <w:insideV w:val="nil"/>
      </w:tblBorders>
      <w:tblLook w:val="04A0" w:firstRow="1" w:lastRow="0" w:firstColumn="1" w:lastColumn="0" w:noHBand="0" w:noVBand="1"/>
    </w:tblPr>
    <w:tblGrid>
      <w:gridCol w:w="5625"/>
      <w:gridCol w:w="710"/>
      <w:gridCol w:w="2737"/>
      <w:gridCol w:w="2737"/>
    </w:tblGrid>
    <w:tr w:rsidR="008B0A2B" w14:paraId="7A9CBC19" w14:textId="77777777" w:rsidTr="008B0A2B">
      <w:trPr>
        <w:jc w:val="center"/>
      </w:trPr>
      <w:tc>
        <w:tcPr>
          <w:tcW w:w="5625" w:type="dxa"/>
          <w:tcBorders>
            <w:top w:val="nil"/>
            <w:left w:val="nil"/>
            <w:bottom w:val="nil"/>
            <w:right w:val="nil"/>
          </w:tcBorders>
          <w:tcMar>
            <w:top w:w="0" w:type="dxa"/>
            <w:left w:w="0" w:type="dxa"/>
            <w:bottom w:w="0" w:type="dxa"/>
            <w:right w:w="0" w:type="dxa"/>
          </w:tcMar>
          <w:hideMark/>
        </w:tcPr>
        <w:p w14:paraId="35DD2FBE" w14:textId="77777777" w:rsidR="008B0A2B" w:rsidRDefault="008B0A2B" w:rsidP="00D92C05">
          <w:pPr>
            <w:rPr>
              <w:sz w:val="22"/>
              <w:szCs w:val="22"/>
            </w:rPr>
          </w:pPr>
          <w:r>
            <w:rPr>
              <w:noProof/>
            </w:rPr>
            <w:drawing>
              <wp:inline distT="0" distB="0" distL="0" distR="0" wp14:anchorId="0FE21182" wp14:editId="6EC66A89">
                <wp:extent cx="3571875" cy="12573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571875" cy="1257300"/>
                        </a:xfrm>
                        <a:prstGeom prst="rect">
                          <a:avLst/>
                        </a:prstGeom>
                        <a:noFill/>
                        <a:ln>
                          <a:noFill/>
                        </a:ln>
                      </pic:spPr>
                    </pic:pic>
                  </a:graphicData>
                </a:graphic>
              </wp:inline>
            </w:drawing>
          </w:r>
        </w:p>
      </w:tc>
      <w:tc>
        <w:tcPr>
          <w:tcW w:w="710" w:type="dxa"/>
          <w:tcBorders>
            <w:top w:val="nil"/>
            <w:left w:val="nil"/>
            <w:bottom w:val="nil"/>
            <w:right w:val="nil"/>
          </w:tcBorders>
        </w:tcPr>
        <w:p w14:paraId="017D5023" w14:textId="77777777" w:rsidR="008B0A2B" w:rsidRDefault="008B0A2B" w:rsidP="00D92C05">
          <w:pPr>
            <w:spacing w:before="60"/>
            <w:rPr>
              <w:sz w:val="19"/>
            </w:rPr>
          </w:pPr>
        </w:p>
      </w:tc>
      <w:tc>
        <w:tcPr>
          <w:tcW w:w="2737" w:type="dxa"/>
          <w:tcBorders>
            <w:top w:val="nil"/>
            <w:left w:val="nil"/>
            <w:bottom w:val="nil"/>
            <w:right w:val="nil"/>
          </w:tcBorders>
        </w:tcPr>
        <w:p w14:paraId="56167783" w14:textId="77777777" w:rsidR="008B0A2B" w:rsidRPr="00D92C05" w:rsidRDefault="008B0A2B" w:rsidP="00D92C05">
          <w:pPr>
            <w:spacing w:before="60" w:line="276" w:lineRule="auto"/>
            <w:jc w:val="right"/>
            <w:rPr>
              <w:rFonts w:ascii="Arial" w:hAnsi="Arial" w:cs="Arial"/>
              <w:sz w:val="18"/>
              <w:szCs w:val="18"/>
            </w:rPr>
          </w:pPr>
        </w:p>
      </w:tc>
      <w:tc>
        <w:tcPr>
          <w:tcW w:w="2737" w:type="dxa"/>
          <w:tcBorders>
            <w:top w:val="nil"/>
            <w:left w:val="nil"/>
            <w:bottom w:val="nil"/>
            <w:right w:val="nil"/>
          </w:tcBorders>
          <w:tcMar>
            <w:top w:w="0" w:type="dxa"/>
            <w:left w:w="0" w:type="dxa"/>
            <w:bottom w:w="0" w:type="dxa"/>
            <w:right w:w="0" w:type="dxa"/>
          </w:tcMar>
        </w:tcPr>
        <w:p w14:paraId="3F780676" w14:textId="01DEA96D" w:rsidR="008B0A2B" w:rsidRPr="00D92C05" w:rsidRDefault="008B0A2B" w:rsidP="00D92C05">
          <w:pPr>
            <w:spacing w:before="60" w:line="276" w:lineRule="auto"/>
            <w:jc w:val="right"/>
            <w:rPr>
              <w:rFonts w:ascii="Arial" w:hAnsi="Arial" w:cs="Arial"/>
              <w:sz w:val="18"/>
              <w:szCs w:val="18"/>
            </w:rPr>
          </w:pPr>
        </w:p>
      </w:tc>
    </w:tr>
  </w:tbl>
  <w:p w14:paraId="69E91193" w14:textId="77777777" w:rsidR="00876605" w:rsidRDefault="00876605" w:rsidP="00D92C05">
    <w:pPr>
      <w:pBdr>
        <w:bottom w:val="single" w:sz="12" w:space="1" w:color="0051BA"/>
      </w:pBdr>
      <w:spacing w:before="20"/>
      <w:rPr>
        <w:sz w:val="22"/>
        <w:szCs w:val="22"/>
      </w:rPr>
    </w:pPr>
  </w:p>
  <w:p w14:paraId="2D543668" w14:textId="77777777" w:rsidR="00876605" w:rsidRDefault="00876605">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77D41" w14:textId="77777777" w:rsidR="00876605" w:rsidRDefault="0087660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3C2308"/>
    <w:multiLevelType w:val="hybridMultilevel"/>
    <w:tmpl w:val="5C2C7ECA"/>
    <w:lvl w:ilvl="0" w:tplc="7FD22C20">
      <w:numFmt w:val="bullet"/>
      <w:lvlText w:val=""/>
      <w:lvlJc w:val="left"/>
      <w:pPr>
        <w:ind w:left="463" w:hanging="360"/>
      </w:pPr>
      <w:rPr>
        <w:rFonts w:ascii="Wingdings" w:eastAsia="Wingdings" w:hAnsi="Wingdings" w:cs="Wingdings" w:hint="default"/>
        <w:b w:val="0"/>
        <w:bCs w:val="0"/>
        <w:i w:val="0"/>
        <w:iCs w:val="0"/>
        <w:spacing w:val="0"/>
        <w:w w:val="100"/>
        <w:sz w:val="22"/>
        <w:szCs w:val="22"/>
        <w:lang w:val="es-ES" w:eastAsia="en-US" w:bidi="ar-SA"/>
      </w:rPr>
    </w:lvl>
    <w:lvl w:ilvl="1" w:tplc="18F83810">
      <w:numFmt w:val="bullet"/>
      <w:lvlText w:val="•"/>
      <w:lvlJc w:val="left"/>
      <w:pPr>
        <w:ind w:left="1481" w:hanging="360"/>
      </w:pPr>
      <w:rPr>
        <w:lang w:val="es-ES" w:eastAsia="en-US" w:bidi="ar-SA"/>
      </w:rPr>
    </w:lvl>
    <w:lvl w:ilvl="2" w:tplc="21F6662A">
      <w:numFmt w:val="bullet"/>
      <w:lvlText w:val="•"/>
      <w:lvlJc w:val="left"/>
      <w:pPr>
        <w:ind w:left="2503" w:hanging="360"/>
      </w:pPr>
      <w:rPr>
        <w:lang w:val="es-ES" w:eastAsia="en-US" w:bidi="ar-SA"/>
      </w:rPr>
    </w:lvl>
    <w:lvl w:ilvl="3" w:tplc="C2A60E54">
      <w:numFmt w:val="bullet"/>
      <w:lvlText w:val="•"/>
      <w:lvlJc w:val="left"/>
      <w:pPr>
        <w:ind w:left="3524" w:hanging="360"/>
      </w:pPr>
      <w:rPr>
        <w:lang w:val="es-ES" w:eastAsia="en-US" w:bidi="ar-SA"/>
      </w:rPr>
    </w:lvl>
    <w:lvl w:ilvl="4" w:tplc="FF10C592">
      <w:numFmt w:val="bullet"/>
      <w:lvlText w:val="•"/>
      <w:lvlJc w:val="left"/>
      <w:pPr>
        <w:ind w:left="4546" w:hanging="360"/>
      </w:pPr>
      <w:rPr>
        <w:lang w:val="es-ES" w:eastAsia="en-US" w:bidi="ar-SA"/>
      </w:rPr>
    </w:lvl>
    <w:lvl w:ilvl="5" w:tplc="2D381900">
      <w:numFmt w:val="bullet"/>
      <w:lvlText w:val="•"/>
      <w:lvlJc w:val="left"/>
      <w:pPr>
        <w:ind w:left="5567" w:hanging="360"/>
      </w:pPr>
      <w:rPr>
        <w:lang w:val="es-ES" w:eastAsia="en-US" w:bidi="ar-SA"/>
      </w:rPr>
    </w:lvl>
    <w:lvl w:ilvl="6" w:tplc="57AA9EEA">
      <w:numFmt w:val="bullet"/>
      <w:lvlText w:val="•"/>
      <w:lvlJc w:val="left"/>
      <w:pPr>
        <w:ind w:left="6589" w:hanging="360"/>
      </w:pPr>
      <w:rPr>
        <w:lang w:val="es-ES" w:eastAsia="en-US" w:bidi="ar-SA"/>
      </w:rPr>
    </w:lvl>
    <w:lvl w:ilvl="7" w:tplc="FF4EE20E">
      <w:numFmt w:val="bullet"/>
      <w:lvlText w:val="•"/>
      <w:lvlJc w:val="left"/>
      <w:pPr>
        <w:ind w:left="7610" w:hanging="360"/>
      </w:pPr>
      <w:rPr>
        <w:lang w:val="es-ES" w:eastAsia="en-US" w:bidi="ar-SA"/>
      </w:rPr>
    </w:lvl>
    <w:lvl w:ilvl="8" w:tplc="AFF6011A">
      <w:numFmt w:val="bullet"/>
      <w:lvlText w:val="•"/>
      <w:lvlJc w:val="left"/>
      <w:pPr>
        <w:ind w:left="8632" w:hanging="360"/>
      </w:pPr>
      <w:rPr>
        <w:lang w:val="es-ES" w:eastAsia="en-US" w:bidi="ar-SA"/>
      </w:rPr>
    </w:lvl>
  </w:abstractNum>
  <w:abstractNum w:abstractNumId="1" w15:restartNumberingAfterBreak="0">
    <w:nsid w:val="5A4B4378"/>
    <w:multiLevelType w:val="hybridMultilevel"/>
    <w:tmpl w:val="1FB00EDC"/>
    <w:lvl w:ilvl="0" w:tplc="48DEC8E2">
      <w:numFmt w:val="bullet"/>
      <w:lvlText w:val="☐"/>
      <w:lvlJc w:val="left"/>
      <w:pPr>
        <w:ind w:left="432" w:hanging="279"/>
      </w:pPr>
      <w:rPr>
        <w:rFonts w:ascii="Segoe UI Symbol" w:eastAsia="Segoe UI Symbol" w:hAnsi="Segoe UI Symbol" w:cs="Segoe UI Symbol" w:hint="default"/>
        <w:b w:val="0"/>
        <w:bCs w:val="0"/>
        <w:i w:val="0"/>
        <w:iCs w:val="0"/>
        <w:spacing w:val="0"/>
        <w:w w:val="100"/>
        <w:sz w:val="24"/>
        <w:szCs w:val="24"/>
        <w:lang w:val="es-ES" w:eastAsia="en-US" w:bidi="ar-SA"/>
      </w:rPr>
    </w:lvl>
    <w:lvl w:ilvl="1" w:tplc="13805A3E">
      <w:numFmt w:val="bullet"/>
      <w:lvlText w:val="•"/>
      <w:lvlJc w:val="left"/>
      <w:pPr>
        <w:ind w:left="1473" w:hanging="279"/>
      </w:pPr>
      <w:rPr>
        <w:lang w:val="es-ES" w:eastAsia="en-US" w:bidi="ar-SA"/>
      </w:rPr>
    </w:lvl>
    <w:lvl w:ilvl="2" w:tplc="936C0956">
      <w:numFmt w:val="bullet"/>
      <w:lvlText w:val="•"/>
      <w:lvlJc w:val="left"/>
      <w:pPr>
        <w:ind w:left="2506" w:hanging="279"/>
      </w:pPr>
      <w:rPr>
        <w:lang w:val="es-ES" w:eastAsia="en-US" w:bidi="ar-SA"/>
      </w:rPr>
    </w:lvl>
    <w:lvl w:ilvl="3" w:tplc="6A829E2A">
      <w:numFmt w:val="bullet"/>
      <w:lvlText w:val="•"/>
      <w:lvlJc w:val="left"/>
      <w:pPr>
        <w:ind w:left="3540" w:hanging="279"/>
      </w:pPr>
      <w:rPr>
        <w:lang w:val="es-ES" w:eastAsia="en-US" w:bidi="ar-SA"/>
      </w:rPr>
    </w:lvl>
    <w:lvl w:ilvl="4" w:tplc="60EE21C4">
      <w:numFmt w:val="bullet"/>
      <w:lvlText w:val="•"/>
      <w:lvlJc w:val="left"/>
      <w:pPr>
        <w:ind w:left="4573" w:hanging="279"/>
      </w:pPr>
      <w:rPr>
        <w:lang w:val="es-ES" w:eastAsia="en-US" w:bidi="ar-SA"/>
      </w:rPr>
    </w:lvl>
    <w:lvl w:ilvl="5" w:tplc="C900BB7E">
      <w:numFmt w:val="bullet"/>
      <w:lvlText w:val="•"/>
      <w:lvlJc w:val="left"/>
      <w:pPr>
        <w:ind w:left="5607" w:hanging="279"/>
      </w:pPr>
      <w:rPr>
        <w:lang w:val="es-ES" w:eastAsia="en-US" w:bidi="ar-SA"/>
      </w:rPr>
    </w:lvl>
    <w:lvl w:ilvl="6" w:tplc="692C547A">
      <w:numFmt w:val="bullet"/>
      <w:lvlText w:val="•"/>
      <w:lvlJc w:val="left"/>
      <w:pPr>
        <w:ind w:left="6640" w:hanging="279"/>
      </w:pPr>
      <w:rPr>
        <w:lang w:val="es-ES" w:eastAsia="en-US" w:bidi="ar-SA"/>
      </w:rPr>
    </w:lvl>
    <w:lvl w:ilvl="7" w:tplc="4B38F3B8">
      <w:numFmt w:val="bullet"/>
      <w:lvlText w:val="•"/>
      <w:lvlJc w:val="left"/>
      <w:pPr>
        <w:ind w:left="7674" w:hanging="279"/>
      </w:pPr>
      <w:rPr>
        <w:lang w:val="es-ES" w:eastAsia="en-US" w:bidi="ar-SA"/>
      </w:rPr>
    </w:lvl>
    <w:lvl w:ilvl="8" w:tplc="A5565F1C">
      <w:numFmt w:val="bullet"/>
      <w:lvlText w:val="•"/>
      <w:lvlJc w:val="left"/>
      <w:pPr>
        <w:ind w:left="8707" w:hanging="279"/>
      </w:pPr>
      <w:rPr>
        <w:lang w:val="es-ES" w:eastAsia="en-US" w:bidi="ar-SA"/>
      </w:rPr>
    </w:lvl>
  </w:abstractNum>
  <w:num w:numId="1" w16cid:durableId="1301766336">
    <w:abstractNumId w:val="1"/>
  </w:num>
  <w:num w:numId="2" w16cid:durableId="12120415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85E"/>
    <w:rsid w:val="000D21B5"/>
    <w:rsid w:val="0037436F"/>
    <w:rsid w:val="003A1164"/>
    <w:rsid w:val="003B185E"/>
    <w:rsid w:val="00876605"/>
    <w:rsid w:val="008B0A2B"/>
    <w:rsid w:val="009535A6"/>
    <w:rsid w:val="00A15619"/>
    <w:rsid w:val="00BD1F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7B08578D"/>
  <w15:docId w15:val="{29590A2B-19E9-49CE-AA28-CC98724FF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0973"/>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572C38"/>
    <w:pPr>
      <w:tabs>
        <w:tab w:val="center" w:pos="4252"/>
        <w:tab w:val="right" w:pos="8504"/>
      </w:tabs>
    </w:pPr>
  </w:style>
  <w:style w:type="character" w:customStyle="1" w:styleId="EncabezadoCar">
    <w:name w:val="Encabezado Car"/>
    <w:basedOn w:val="Fuentedeprrafopredeter"/>
    <w:link w:val="Encabezado"/>
    <w:rsid w:val="00572C38"/>
    <w:rPr>
      <w:sz w:val="24"/>
      <w:szCs w:val="24"/>
    </w:rPr>
  </w:style>
  <w:style w:type="paragraph" w:styleId="Piedepgina">
    <w:name w:val="footer"/>
    <w:basedOn w:val="Normal"/>
    <w:link w:val="PiedepginaCar"/>
    <w:uiPriority w:val="99"/>
    <w:rsid w:val="00572C38"/>
    <w:pPr>
      <w:tabs>
        <w:tab w:val="center" w:pos="4252"/>
        <w:tab w:val="right" w:pos="8504"/>
      </w:tabs>
    </w:pPr>
  </w:style>
  <w:style w:type="character" w:customStyle="1" w:styleId="PiedepginaCar">
    <w:name w:val="Pie de página Car"/>
    <w:basedOn w:val="Fuentedeprrafopredeter"/>
    <w:link w:val="Piedepgina"/>
    <w:uiPriority w:val="99"/>
    <w:rsid w:val="00572C38"/>
    <w:rPr>
      <w:sz w:val="24"/>
      <w:szCs w:val="24"/>
    </w:rPr>
  </w:style>
  <w:style w:type="paragraph" w:styleId="Textoindependiente">
    <w:name w:val="Body Text"/>
    <w:basedOn w:val="Normal"/>
    <w:link w:val="TextoindependienteCar"/>
    <w:uiPriority w:val="99"/>
    <w:semiHidden/>
    <w:unhideWhenUsed/>
    <w:qFormat/>
    <w:rsid w:val="003A1164"/>
    <w:pPr>
      <w:spacing w:after="120" w:line="256" w:lineRule="auto"/>
    </w:pPr>
    <w:rPr>
      <w:rFonts w:ascii="Calibri" w:eastAsia="Calibri" w:hAnsi="Calibri"/>
      <w:sz w:val="22"/>
      <w:szCs w:val="22"/>
      <w:lang w:eastAsia="en-US"/>
    </w:rPr>
  </w:style>
  <w:style w:type="character" w:customStyle="1" w:styleId="TextoindependienteCar">
    <w:name w:val="Texto independiente Car"/>
    <w:basedOn w:val="Fuentedeprrafopredeter"/>
    <w:link w:val="Textoindependiente"/>
    <w:uiPriority w:val="99"/>
    <w:semiHidden/>
    <w:rsid w:val="003A1164"/>
    <w:rPr>
      <w:rFonts w:ascii="Calibri" w:eastAsia="Calibri" w:hAnsi="Calibri"/>
      <w:sz w:val="22"/>
      <w:szCs w:val="22"/>
      <w:lang w:eastAsia="en-US"/>
    </w:rPr>
  </w:style>
  <w:style w:type="table" w:customStyle="1" w:styleId="TableNormal">
    <w:name w:val="Table Normal"/>
    <w:uiPriority w:val="2"/>
    <w:semiHidden/>
    <w:qFormat/>
    <w:rsid w:val="003A1164"/>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6707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cantabria.es/rgpd" TargetMode="Externa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7</Pages>
  <Words>2054</Words>
  <Characters>10589</Characters>
  <Application>Microsoft Office Word</Application>
  <DocSecurity>0</DocSecurity>
  <Lines>88</Lines>
  <Paragraphs>25</Paragraphs>
  <ScaleCrop>false</ScaleCrop>
  <Company/>
  <LinksUpToDate>false</LinksUpToDate>
  <CharactersWithSpaces>12618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sfernandez</dc:creator>
  <cp:lastModifiedBy>JOSE RAMON CUERNO LLATA</cp:lastModifiedBy>
  <cp:revision>17</cp:revision>
  <dcterms:created xsi:type="dcterms:W3CDTF">2007-04-16T12:55:00Z</dcterms:created>
  <dcterms:modified xsi:type="dcterms:W3CDTF">2026-07-02T08:55:00Z</dcterms:modified>
</cp:coreProperties>
</file>