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480B" w:rsidRDefault="0014480B" w:rsidP="001F440C">
      <w:pPr>
        <w:spacing w:line="276" w:lineRule="auto"/>
        <w:ind w:firstLine="708"/>
        <w:jc w:val="center"/>
        <w:rPr>
          <w:rFonts w:ascii="Arial" w:hAnsi="Arial" w:cs="Arial"/>
          <w:b/>
          <w:sz w:val="22"/>
          <w:szCs w:val="22"/>
        </w:rPr>
      </w:pPr>
    </w:p>
    <w:p w:rsidR="0014480B" w:rsidRDefault="0014480B" w:rsidP="001F440C">
      <w:pPr>
        <w:spacing w:line="276" w:lineRule="auto"/>
        <w:ind w:firstLine="708"/>
        <w:jc w:val="center"/>
        <w:rPr>
          <w:rFonts w:ascii="Arial" w:hAnsi="Arial" w:cs="Arial"/>
          <w:b/>
          <w:sz w:val="22"/>
          <w:szCs w:val="22"/>
        </w:rPr>
      </w:pPr>
    </w:p>
    <w:p w:rsidR="004209CF" w:rsidRDefault="004209CF" w:rsidP="001F440C">
      <w:pPr>
        <w:spacing w:line="276" w:lineRule="auto"/>
        <w:ind w:firstLine="708"/>
        <w:jc w:val="center"/>
        <w:rPr>
          <w:rFonts w:ascii="Arial" w:hAnsi="Arial" w:cs="Arial"/>
          <w:b/>
          <w:sz w:val="22"/>
          <w:szCs w:val="22"/>
        </w:rPr>
      </w:pPr>
    </w:p>
    <w:p w:rsidR="004209CF" w:rsidRDefault="004209CF"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bookmarkStart w:id="0" w:name="_GoBack"/>
      <w:bookmarkEnd w:id="0"/>
    </w:p>
    <w:p w:rsidR="001F440C" w:rsidRPr="0014480B" w:rsidRDefault="001F440C" w:rsidP="001F440C">
      <w:pPr>
        <w:spacing w:line="276" w:lineRule="auto"/>
        <w:ind w:firstLine="708"/>
        <w:jc w:val="center"/>
        <w:rPr>
          <w:rFonts w:ascii="Arial" w:hAnsi="Arial" w:cs="Arial"/>
          <w:b/>
          <w:sz w:val="22"/>
          <w:szCs w:val="22"/>
        </w:rPr>
      </w:pPr>
    </w:p>
    <w:p w:rsidR="001F440C" w:rsidRPr="0014480B" w:rsidRDefault="001F440C" w:rsidP="001F440C">
      <w:pPr>
        <w:spacing w:line="276" w:lineRule="auto"/>
        <w:jc w:val="center"/>
        <w:rPr>
          <w:rFonts w:ascii="Arial" w:hAnsi="Arial" w:cs="Arial"/>
          <w:b/>
          <w:sz w:val="22"/>
          <w:szCs w:val="22"/>
        </w:rPr>
      </w:pPr>
      <w:r w:rsidRPr="0014480B">
        <w:rPr>
          <w:rFonts w:ascii="Arial" w:hAnsi="Arial" w:cs="Arial"/>
          <w:b/>
          <w:sz w:val="22"/>
          <w:szCs w:val="22"/>
        </w:rPr>
        <w:t>ANEXO I</w:t>
      </w:r>
    </w:p>
    <w:p w:rsidR="001F440C" w:rsidRPr="0014480B" w:rsidRDefault="001F440C" w:rsidP="001F440C">
      <w:pPr>
        <w:spacing w:line="276" w:lineRule="auto"/>
        <w:jc w:val="center"/>
        <w:rPr>
          <w:rFonts w:ascii="Arial" w:hAnsi="Arial" w:cs="Arial"/>
          <w:b/>
          <w:sz w:val="22"/>
          <w:szCs w:val="22"/>
        </w:rPr>
      </w:pPr>
    </w:p>
    <w:p w:rsidR="001F440C" w:rsidRPr="0014480B" w:rsidRDefault="001F440C" w:rsidP="001F440C">
      <w:pPr>
        <w:spacing w:line="276" w:lineRule="auto"/>
        <w:jc w:val="center"/>
        <w:rPr>
          <w:rFonts w:ascii="Arial" w:hAnsi="Arial" w:cs="Arial"/>
          <w:b/>
          <w:sz w:val="22"/>
          <w:szCs w:val="22"/>
        </w:rPr>
      </w:pPr>
      <w:r w:rsidRPr="0014480B">
        <w:rPr>
          <w:rFonts w:ascii="Arial" w:hAnsi="Arial" w:cs="Arial"/>
          <w:b/>
          <w:sz w:val="22"/>
          <w:szCs w:val="22"/>
        </w:rPr>
        <w:t>MODELO DE SOLICITUD</w:t>
      </w:r>
    </w:p>
    <w:p w:rsidR="001F440C" w:rsidRPr="0014480B" w:rsidRDefault="001F440C" w:rsidP="001F440C">
      <w:pPr>
        <w:spacing w:line="276" w:lineRule="auto"/>
        <w:jc w:val="center"/>
        <w:rPr>
          <w:rFonts w:ascii="Arial" w:hAnsi="Arial" w:cs="Arial"/>
          <w:b/>
          <w:sz w:val="22"/>
          <w:szCs w:val="22"/>
        </w:rPr>
      </w:pPr>
    </w:p>
    <w:p w:rsidR="001F440C" w:rsidRPr="0014480B" w:rsidRDefault="001F440C" w:rsidP="001F440C">
      <w:pPr>
        <w:spacing w:line="276" w:lineRule="auto"/>
        <w:jc w:val="both"/>
        <w:rPr>
          <w:rFonts w:ascii="Arial" w:hAnsi="Arial" w:cs="Arial"/>
          <w:sz w:val="22"/>
          <w:szCs w:val="22"/>
        </w:rPr>
      </w:pPr>
      <w:r w:rsidRPr="0014480B">
        <w:rPr>
          <w:rFonts w:ascii="Arial" w:hAnsi="Arial" w:cs="Arial"/>
          <w:sz w:val="22"/>
          <w:szCs w:val="22"/>
        </w:rPr>
        <w:t>D/Dª................................................................................, mayor de edad, con DNI............................. y domicilio en calle........................................................, número........., piso.........., de la localidad de………………………………………, teléfono.........................., por medio del presente, comparece y, como mejor proceda,</w:t>
      </w:r>
    </w:p>
    <w:p w:rsidR="001F440C" w:rsidRPr="0014480B" w:rsidRDefault="001F440C" w:rsidP="001F440C">
      <w:pPr>
        <w:spacing w:line="276" w:lineRule="auto"/>
        <w:jc w:val="both"/>
        <w:rPr>
          <w:rFonts w:ascii="Arial" w:hAnsi="Arial" w:cs="Arial"/>
          <w:sz w:val="22"/>
          <w:szCs w:val="22"/>
        </w:rPr>
      </w:pPr>
    </w:p>
    <w:p w:rsidR="001F440C" w:rsidRPr="0014480B" w:rsidRDefault="001F440C" w:rsidP="001F440C">
      <w:pPr>
        <w:spacing w:line="276" w:lineRule="auto"/>
        <w:ind w:firstLine="708"/>
        <w:jc w:val="both"/>
        <w:rPr>
          <w:rFonts w:ascii="Arial" w:hAnsi="Arial" w:cs="Arial"/>
          <w:b/>
          <w:sz w:val="22"/>
          <w:szCs w:val="22"/>
        </w:rPr>
      </w:pPr>
      <w:r w:rsidRPr="0014480B">
        <w:rPr>
          <w:rFonts w:ascii="Arial" w:hAnsi="Arial" w:cs="Arial"/>
          <w:sz w:val="22"/>
          <w:szCs w:val="22"/>
        </w:rPr>
        <w:t xml:space="preserve"> </w:t>
      </w:r>
      <w:r w:rsidRPr="0014480B">
        <w:rPr>
          <w:rFonts w:ascii="Arial" w:hAnsi="Arial" w:cs="Arial"/>
          <w:b/>
          <w:sz w:val="22"/>
          <w:szCs w:val="22"/>
        </w:rPr>
        <w:t>EXPONE:</w:t>
      </w:r>
    </w:p>
    <w:p w:rsidR="001F440C" w:rsidRPr="0014480B" w:rsidRDefault="001F440C" w:rsidP="001F440C">
      <w:pPr>
        <w:pStyle w:val="Prrafodelista"/>
        <w:numPr>
          <w:ilvl w:val="0"/>
          <w:numId w:val="8"/>
        </w:numPr>
        <w:spacing w:after="160" w:line="276" w:lineRule="auto"/>
        <w:ind w:left="426"/>
        <w:jc w:val="both"/>
        <w:rPr>
          <w:rFonts w:ascii="Arial" w:hAnsi="Arial" w:cs="Arial"/>
          <w:sz w:val="22"/>
          <w:szCs w:val="22"/>
        </w:rPr>
      </w:pPr>
      <w:r w:rsidRPr="0014480B">
        <w:rPr>
          <w:rFonts w:ascii="Arial" w:hAnsi="Arial" w:cs="Arial"/>
          <w:sz w:val="22"/>
          <w:szCs w:val="22"/>
        </w:rPr>
        <w:t xml:space="preserve">Que tiene conocimiento de las Bases de la convocatoria con destino a la cobertura de </w:t>
      </w:r>
      <w:r w:rsidR="004209CF">
        <w:rPr>
          <w:rFonts w:ascii="Arial" w:hAnsi="Arial" w:cs="Arial"/>
          <w:sz w:val="22"/>
          <w:szCs w:val="22"/>
        </w:rPr>
        <w:t>DOS</w:t>
      </w:r>
      <w:r w:rsidRPr="0014480B">
        <w:rPr>
          <w:rFonts w:ascii="Arial" w:hAnsi="Arial" w:cs="Arial"/>
          <w:sz w:val="22"/>
          <w:szCs w:val="22"/>
        </w:rPr>
        <w:t xml:space="preserve"> plaza</w:t>
      </w:r>
      <w:r w:rsidR="004209CF">
        <w:rPr>
          <w:rFonts w:ascii="Arial" w:hAnsi="Arial" w:cs="Arial"/>
          <w:sz w:val="22"/>
          <w:szCs w:val="22"/>
        </w:rPr>
        <w:t>s</w:t>
      </w:r>
      <w:r w:rsidRPr="0014480B">
        <w:rPr>
          <w:rFonts w:ascii="Arial" w:hAnsi="Arial" w:cs="Arial"/>
          <w:sz w:val="22"/>
          <w:szCs w:val="22"/>
        </w:rPr>
        <w:t xml:space="preserve"> de Oficial de Oficios Múltiples, vacante en la plantilla de personal laboral del Ayuntamiento de El Astillero, publicadas en el Boletín Oficial de Cantabria Nº........... de fecha........................, así como de la convocatoria por la que se abre el plazo de presentación de solicitudes, publicada en el «Boletín Oficial del Estado» número …........, de fecha .......................</w:t>
      </w:r>
    </w:p>
    <w:p w:rsidR="001F440C" w:rsidRPr="0014480B" w:rsidRDefault="001F440C" w:rsidP="001F440C">
      <w:pPr>
        <w:pStyle w:val="Prrafodelista"/>
        <w:spacing w:line="276" w:lineRule="auto"/>
        <w:ind w:left="426"/>
        <w:jc w:val="both"/>
        <w:rPr>
          <w:rFonts w:ascii="Arial" w:hAnsi="Arial" w:cs="Arial"/>
          <w:sz w:val="22"/>
          <w:szCs w:val="22"/>
        </w:rPr>
      </w:pPr>
    </w:p>
    <w:p w:rsidR="001F440C" w:rsidRPr="0014480B" w:rsidRDefault="001F440C" w:rsidP="001F440C">
      <w:pPr>
        <w:pStyle w:val="Prrafodelista"/>
        <w:numPr>
          <w:ilvl w:val="0"/>
          <w:numId w:val="8"/>
        </w:numPr>
        <w:spacing w:after="160" w:line="276" w:lineRule="auto"/>
        <w:ind w:left="426"/>
        <w:jc w:val="both"/>
        <w:rPr>
          <w:rFonts w:ascii="Arial" w:hAnsi="Arial" w:cs="Arial"/>
          <w:sz w:val="22"/>
          <w:szCs w:val="22"/>
        </w:rPr>
      </w:pPr>
      <w:r w:rsidRPr="0014480B">
        <w:rPr>
          <w:rFonts w:ascii="Arial" w:hAnsi="Arial" w:cs="Arial"/>
          <w:sz w:val="22"/>
          <w:szCs w:val="22"/>
        </w:rPr>
        <w:t>Que quien suscribe manifiesta reunir, al momento de la presentación de esta solicitud, los requisitos que en la Base Segunda de la Convocatoria se exigen a los aspirantes. Requisitos que caso de ser propuesto para el nombramiento como Oficial de Oficios Múltiples, acreditaré en tiempo y forma.</w:t>
      </w:r>
    </w:p>
    <w:p w:rsidR="001F440C" w:rsidRPr="0014480B" w:rsidRDefault="001F440C" w:rsidP="001F440C">
      <w:pPr>
        <w:spacing w:line="276" w:lineRule="auto"/>
        <w:jc w:val="both"/>
        <w:rPr>
          <w:rFonts w:ascii="Arial" w:hAnsi="Arial" w:cs="Arial"/>
          <w:sz w:val="22"/>
          <w:szCs w:val="22"/>
        </w:rPr>
      </w:pPr>
    </w:p>
    <w:p w:rsidR="001F440C" w:rsidRPr="0014480B" w:rsidRDefault="001F440C" w:rsidP="001F440C">
      <w:pPr>
        <w:pStyle w:val="Prrafodelista"/>
        <w:numPr>
          <w:ilvl w:val="0"/>
          <w:numId w:val="8"/>
        </w:numPr>
        <w:spacing w:after="160" w:line="276" w:lineRule="auto"/>
        <w:ind w:left="426"/>
        <w:jc w:val="both"/>
        <w:rPr>
          <w:rFonts w:ascii="Arial" w:hAnsi="Arial" w:cs="Arial"/>
          <w:sz w:val="22"/>
          <w:szCs w:val="22"/>
        </w:rPr>
      </w:pPr>
      <w:r w:rsidRPr="0014480B">
        <w:rPr>
          <w:rFonts w:ascii="Arial" w:hAnsi="Arial" w:cs="Arial"/>
          <w:sz w:val="22"/>
          <w:szCs w:val="22"/>
        </w:rPr>
        <w:t xml:space="preserve">Que quien suscribe está interesado en participar como aspirante a las pruebas selectivas objeto de la convocatoria, cuyas bases acepta. </w:t>
      </w:r>
    </w:p>
    <w:p w:rsidR="001F440C" w:rsidRPr="0014480B" w:rsidRDefault="001F440C" w:rsidP="001F440C">
      <w:pPr>
        <w:spacing w:line="276" w:lineRule="auto"/>
        <w:jc w:val="both"/>
        <w:rPr>
          <w:rFonts w:ascii="Arial" w:hAnsi="Arial" w:cs="Arial"/>
          <w:sz w:val="22"/>
          <w:szCs w:val="22"/>
        </w:rPr>
      </w:pPr>
    </w:p>
    <w:p w:rsidR="001F440C" w:rsidRPr="0014480B" w:rsidRDefault="001F440C" w:rsidP="001F440C">
      <w:pPr>
        <w:pStyle w:val="Prrafodelista"/>
        <w:numPr>
          <w:ilvl w:val="0"/>
          <w:numId w:val="8"/>
        </w:numPr>
        <w:spacing w:after="160" w:line="276" w:lineRule="auto"/>
        <w:ind w:left="426"/>
        <w:jc w:val="both"/>
        <w:rPr>
          <w:rFonts w:ascii="Arial" w:hAnsi="Arial" w:cs="Arial"/>
          <w:sz w:val="22"/>
          <w:szCs w:val="22"/>
        </w:rPr>
      </w:pPr>
      <w:r w:rsidRPr="0014480B">
        <w:rPr>
          <w:rFonts w:ascii="Arial" w:hAnsi="Arial" w:cs="Arial"/>
          <w:sz w:val="22"/>
          <w:szCs w:val="22"/>
        </w:rPr>
        <w:t xml:space="preserve">Que acompaña junto con la presente instancia, fotocopia del Documento Nacional de Identidad, copia de la titulación académica, fotocopia del Permiso de Conducir C, justificante de abono de tasas. </w:t>
      </w:r>
    </w:p>
    <w:p w:rsidR="001F440C" w:rsidRPr="0014480B" w:rsidRDefault="001F440C" w:rsidP="001F440C">
      <w:pPr>
        <w:spacing w:line="276" w:lineRule="auto"/>
        <w:jc w:val="center"/>
        <w:rPr>
          <w:rFonts w:ascii="Arial" w:hAnsi="Arial" w:cs="Arial"/>
          <w:sz w:val="22"/>
          <w:szCs w:val="22"/>
        </w:rPr>
      </w:pPr>
      <w:r w:rsidRPr="0014480B">
        <w:rPr>
          <w:rFonts w:ascii="Arial" w:hAnsi="Arial" w:cs="Arial"/>
          <w:sz w:val="22"/>
          <w:szCs w:val="22"/>
        </w:rPr>
        <w:t>En ______________________, a ____, de_____________, de 20</w:t>
      </w:r>
    </w:p>
    <w:p w:rsidR="001F440C" w:rsidRPr="0014480B" w:rsidRDefault="001F440C" w:rsidP="001F440C">
      <w:pPr>
        <w:spacing w:line="276" w:lineRule="auto"/>
        <w:jc w:val="center"/>
        <w:rPr>
          <w:rFonts w:ascii="Arial" w:hAnsi="Arial" w:cs="Arial"/>
          <w:sz w:val="22"/>
          <w:szCs w:val="22"/>
        </w:rPr>
      </w:pPr>
    </w:p>
    <w:p w:rsidR="001F440C" w:rsidRPr="0014480B" w:rsidRDefault="001F440C" w:rsidP="001F440C">
      <w:pPr>
        <w:spacing w:line="276" w:lineRule="auto"/>
        <w:jc w:val="center"/>
        <w:rPr>
          <w:rFonts w:ascii="Arial" w:hAnsi="Arial" w:cs="Arial"/>
          <w:sz w:val="22"/>
          <w:szCs w:val="22"/>
        </w:rPr>
      </w:pPr>
      <w:r w:rsidRPr="0014480B">
        <w:rPr>
          <w:rFonts w:ascii="Arial" w:hAnsi="Arial" w:cs="Arial"/>
          <w:sz w:val="22"/>
          <w:szCs w:val="22"/>
        </w:rPr>
        <w:t>Fdº: ___________________________________”</w:t>
      </w:r>
    </w:p>
    <w:p w:rsidR="001F440C" w:rsidRPr="0014480B" w:rsidRDefault="001F440C" w:rsidP="001F440C">
      <w:pPr>
        <w:spacing w:line="276" w:lineRule="auto"/>
        <w:jc w:val="center"/>
        <w:rPr>
          <w:rFonts w:ascii="Arial" w:hAnsi="Arial" w:cs="Arial"/>
          <w:sz w:val="22"/>
          <w:szCs w:val="22"/>
        </w:rPr>
      </w:pPr>
    </w:p>
    <w:p w:rsidR="001F440C" w:rsidRPr="0014480B" w:rsidRDefault="001F440C" w:rsidP="001F440C">
      <w:pPr>
        <w:spacing w:line="276" w:lineRule="auto"/>
        <w:jc w:val="center"/>
        <w:rPr>
          <w:rFonts w:ascii="Arial" w:hAnsi="Arial" w:cs="Arial"/>
          <w:sz w:val="22"/>
          <w:szCs w:val="22"/>
        </w:rPr>
      </w:pPr>
    </w:p>
    <w:p w:rsidR="001F440C" w:rsidRPr="0014480B" w:rsidRDefault="001F440C" w:rsidP="001F440C">
      <w:pPr>
        <w:spacing w:line="276" w:lineRule="auto"/>
        <w:rPr>
          <w:rFonts w:ascii="Arial" w:hAnsi="Arial" w:cs="Arial"/>
          <w:sz w:val="22"/>
          <w:szCs w:val="22"/>
        </w:rPr>
      </w:pPr>
    </w:p>
    <w:p w:rsidR="001F440C" w:rsidRPr="0014480B" w:rsidRDefault="001F440C" w:rsidP="001F440C">
      <w:pPr>
        <w:spacing w:line="276" w:lineRule="auto"/>
        <w:rPr>
          <w:rFonts w:ascii="Arial" w:hAnsi="Arial" w:cs="Arial"/>
          <w:sz w:val="22"/>
          <w:szCs w:val="22"/>
        </w:rPr>
      </w:pPr>
    </w:p>
    <w:p w:rsidR="001F440C" w:rsidRPr="0014480B" w:rsidRDefault="001F440C" w:rsidP="001F440C">
      <w:pPr>
        <w:spacing w:line="276" w:lineRule="auto"/>
        <w:rPr>
          <w:rFonts w:ascii="Arial" w:hAnsi="Arial" w:cs="Arial"/>
          <w:sz w:val="22"/>
          <w:szCs w:val="22"/>
        </w:rPr>
      </w:pPr>
    </w:p>
    <w:p w:rsidR="001F440C" w:rsidRPr="0014480B" w:rsidRDefault="001F440C" w:rsidP="001F440C">
      <w:pPr>
        <w:spacing w:line="276" w:lineRule="auto"/>
        <w:jc w:val="center"/>
        <w:rPr>
          <w:rFonts w:ascii="Arial" w:hAnsi="Arial" w:cs="Arial"/>
          <w:b/>
          <w:sz w:val="22"/>
          <w:szCs w:val="22"/>
        </w:rPr>
      </w:pPr>
      <w:r w:rsidRPr="0014480B">
        <w:rPr>
          <w:rFonts w:ascii="Arial" w:hAnsi="Arial" w:cs="Arial"/>
          <w:b/>
          <w:sz w:val="22"/>
          <w:szCs w:val="22"/>
        </w:rPr>
        <w:t>Sr. Alcalde-Presidente del Ayuntamiento de Astillero</w:t>
      </w:r>
    </w:p>
    <w:p w:rsidR="001F440C" w:rsidRDefault="001F440C" w:rsidP="001F440C">
      <w:pPr>
        <w:spacing w:line="276" w:lineRule="auto"/>
        <w:jc w:val="center"/>
        <w:rPr>
          <w:rFonts w:ascii="Arial" w:hAnsi="Arial" w:cs="Arial"/>
          <w:b/>
          <w:sz w:val="22"/>
          <w:szCs w:val="22"/>
        </w:rPr>
      </w:pPr>
    </w:p>
    <w:p w:rsidR="001F440C" w:rsidRDefault="001F440C" w:rsidP="001F440C">
      <w:pPr>
        <w:spacing w:line="276" w:lineRule="auto"/>
        <w:jc w:val="center"/>
        <w:rPr>
          <w:rFonts w:ascii="Arial" w:hAnsi="Arial" w:cs="Arial"/>
          <w:b/>
          <w:sz w:val="22"/>
          <w:szCs w:val="22"/>
        </w:rPr>
      </w:pPr>
    </w:p>
    <w:p w:rsidR="001F440C" w:rsidRDefault="001F440C" w:rsidP="001F440C">
      <w:pPr>
        <w:spacing w:line="276" w:lineRule="auto"/>
        <w:jc w:val="center"/>
        <w:rPr>
          <w:rFonts w:ascii="Arial" w:hAnsi="Arial" w:cs="Arial"/>
          <w:sz w:val="22"/>
          <w:szCs w:val="22"/>
        </w:rPr>
      </w:pPr>
    </w:p>
    <w:p w:rsidR="001F440C" w:rsidRDefault="001F440C" w:rsidP="001F440C">
      <w:pPr>
        <w:autoSpaceDE w:val="0"/>
        <w:autoSpaceDN w:val="0"/>
        <w:adjustRightInd w:val="0"/>
        <w:spacing w:line="276" w:lineRule="auto"/>
        <w:jc w:val="both"/>
        <w:rPr>
          <w:rFonts w:ascii="Arial" w:hAnsi="Arial" w:cs="Arial"/>
          <w:sz w:val="22"/>
          <w:szCs w:val="22"/>
        </w:rPr>
      </w:pPr>
    </w:p>
    <w:tbl>
      <w:tblPr>
        <w:tblStyle w:val="Tablaconcuadrcula"/>
        <w:tblW w:w="8926" w:type="dxa"/>
        <w:shd w:val="clear" w:color="auto" w:fill="4F81BD" w:themeFill="accent1"/>
        <w:tblLook w:val="04A0" w:firstRow="1" w:lastRow="0" w:firstColumn="1" w:lastColumn="0" w:noHBand="0" w:noVBand="1"/>
      </w:tblPr>
      <w:tblGrid>
        <w:gridCol w:w="8926"/>
      </w:tblGrid>
      <w:tr w:rsidR="001F440C" w:rsidTr="001F440C">
        <w:tc>
          <w:tcPr>
            <w:tcW w:w="8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F440C" w:rsidRDefault="001F440C">
            <w:pPr>
              <w:spacing w:line="276" w:lineRule="auto"/>
              <w:jc w:val="center"/>
              <w:rPr>
                <w:rFonts w:ascii="Arial" w:hAnsi="Arial" w:cs="Arial"/>
                <w:b/>
                <w:color w:val="FFFFFF" w:themeColor="background1"/>
                <w:sz w:val="22"/>
                <w:szCs w:val="22"/>
              </w:rPr>
            </w:pPr>
            <w:r>
              <w:rPr>
                <w:rFonts w:ascii="Arial" w:hAnsi="Arial" w:cs="Arial"/>
                <w:b/>
                <w:sz w:val="22"/>
                <w:szCs w:val="22"/>
              </w:rPr>
              <w:t>CONSENTIMIENTO DE ACCESO A DATOS PERSONALES</w:t>
            </w:r>
          </w:p>
        </w:tc>
      </w:tr>
    </w:tbl>
    <w:p w:rsidR="001F440C" w:rsidRDefault="001F440C" w:rsidP="001F440C">
      <w:pPr>
        <w:spacing w:before="120" w:after="120" w:line="276" w:lineRule="auto"/>
        <w:ind w:right="-142"/>
        <w:jc w:val="both"/>
        <w:rPr>
          <w:rFonts w:ascii="Arial" w:hAnsi="Arial" w:cs="Arial"/>
          <w:sz w:val="18"/>
          <w:szCs w:val="18"/>
          <w:lang w:eastAsia="en-US"/>
        </w:rPr>
      </w:pPr>
      <w:r>
        <w:rPr>
          <w:rFonts w:ascii="Arial" w:hAnsi="Arial" w:cs="Arial"/>
          <w:sz w:val="18"/>
          <w:szCs w:val="18"/>
        </w:rPr>
        <w:t xml:space="preserve">Doy mi </w:t>
      </w:r>
      <w:r>
        <w:rPr>
          <w:rFonts w:ascii="Arial" w:hAnsi="Arial" w:cs="Arial"/>
          <w:b/>
          <w:sz w:val="18"/>
          <w:szCs w:val="18"/>
        </w:rPr>
        <w:t>CONSENTIMIENTO</w:t>
      </w:r>
      <w:r>
        <w:rPr>
          <w:rFonts w:ascii="Arial" w:hAnsi="Arial" w:cs="Arial"/>
          <w:sz w:val="18"/>
          <w:szCs w:val="18"/>
        </w:rPr>
        <w:t xml:space="preserve">  a que sean consultados o recabados mis datos de identidad, titulación académica requerida, y si la convocatoria así lo establece, el permiso de conducción, y otros documentos necesarios para la tramitación del procedimiento selectivo que obren en poder del Ayuntamiento de Astillero o en otras Administraciones Públicas a través de la Plataforma de Intermediación de Datos </w:t>
      </w:r>
    </w:p>
    <w:p w:rsidR="001F440C" w:rsidRDefault="00553D83" w:rsidP="001F440C">
      <w:pPr>
        <w:spacing w:before="120" w:after="120" w:line="276" w:lineRule="auto"/>
        <w:ind w:right="-142"/>
        <w:jc w:val="both"/>
        <w:rPr>
          <w:rFonts w:ascii="Arial" w:hAnsi="Arial" w:cs="Arial"/>
          <w:sz w:val="18"/>
          <w:szCs w:val="18"/>
        </w:rPr>
      </w:pPr>
      <w:r>
        <w:rPr>
          <w:rFonts w:ascii="Arial" w:hAnsi="Arial" w:cs="Arial"/>
          <w:b/>
          <w:sz w:val="18"/>
          <w:szCs w:val="18"/>
        </w:rPr>
        <w:fldChar w:fldCharType="begin">
          <w:ffData>
            <w:name w:val=""/>
            <w:enabled/>
            <w:calcOnExit w:val="0"/>
            <w:checkBox>
              <w:sizeAuto/>
              <w:default w:val="0"/>
            </w:checkBox>
          </w:ffData>
        </w:fldChar>
      </w:r>
      <w:r w:rsidR="001F440C">
        <w:rPr>
          <w:rFonts w:ascii="Arial" w:hAnsi="Arial" w:cs="Arial"/>
          <w:b/>
          <w:sz w:val="18"/>
          <w:szCs w:val="18"/>
        </w:rPr>
        <w:instrText xml:space="preserve"> FORMCHECKBOX </w:instrText>
      </w:r>
      <w:r w:rsidR="00D316B8">
        <w:rPr>
          <w:rFonts w:ascii="Arial" w:hAnsi="Arial" w:cs="Arial"/>
          <w:b/>
          <w:sz w:val="18"/>
          <w:szCs w:val="18"/>
        </w:rPr>
      </w:r>
      <w:r w:rsidR="00D316B8">
        <w:rPr>
          <w:rFonts w:ascii="Arial" w:hAnsi="Arial" w:cs="Arial"/>
          <w:b/>
          <w:sz w:val="18"/>
          <w:szCs w:val="18"/>
        </w:rPr>
        <w:fldChar w:fldCharType="separate"/>
      </w:r>
      <w:r>
        <w:rPr>
          <w:rFonts w:ascii="Arial" w:hAnsi="Arial" w:cs="Arial"/>
          <w:b/>
          <w:sz w:val="18"/>
          <w:szCs w:val="18"/>
        </w:rPr>
        <w:fldChar w:fldCharType="end"/>
      </w:r>
      <w:r w:rsidR="001F440C">
        <w:rPr>
          <w:rFonts w:ascii="Arial" w:hAnsi="Arial" w:cs="Arial"/>
          <w:b/>
          <w:sz w:val="18"/>
          <w:szCs w:val="18"/>
        </w:rPr>
        <w:t xml:space="preserve"> NO doy mi consentimiento</w:t>
      </w:r>
      <w:r w:rsidR="001F440C">
        <w:rPr>
          <w:rFonts w:ascii="Arial" w:hAnsi="Arial" w:cs="Arial"/>
          <w:sz w:val="18"/>
          <w:szCs w:val="18"/>
        </w:rPr>
        <w:t xml:space="preserve"> a que sean consultados o recabados mis datos, o documentos necesarios para la tramitación del procedimiento selectivo que obren en poder del Ayuntamiento de Astillero o en otras Administraciones Públicas.</w:t>
      </w:r>
    </w:p>
    <w:p w:rsidR="001F440C" w:rsidRDefault="001F440C" w:rsidP="001F440C">
      <w:pPr>
        <w:spacing w:before="120" w:after="120" w:line="276" w:lineRule="auto"/>
        <w:ind w:right="-142"/>
        <w:jc w:val="both"/>
        <w:rPr>
          <w:rFonts w:ascii="Arial" w:hAnsi="Arial" w:cs="Arial"/>
          <w:sz w:val="18"/>
          <w:szCs w:val="18"/>
        </w:rPr>
      </w:pPr>
      <w:r>
        <w:rPr>
          <w:rFonts w:ascii="Arial" w:hAnsi="Arial" w:cs="Arial"/>
          <w:sz w:val="18"/>
          <w:szCs w:val="18"/>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rsidR="001F440C" w:rsidRDefault="001F440C" w:rsidP="001F440C">
      <w:pPr>
        <w:spacing w:line="276" w:lineRule="auto"/>
        <w:ind w:right="-340"/>
        <w:jc w:val="both"/>
        <w:rPr>
          <w:rFonts w:ascii="Arial" w:hAnsi="Arial" w:cs="Arial"/>
          <w:b/>
          <w:sz w:val="18"/>
          <w:szCs w:val="18"/>
        </w:rPr>
      </w:pPr>
      <w:r>
        <w:rPr>
          <w:rFonts w:ascii="Arial" w:hAnsi="Arial" w:cs="Arial"/>
          <w:b/>
          <w:sz w:val="18"/>
          <w:szCs w:val="18"/>
        </w:rPr>
        <w:t xml:space="preserve">PROTECCIÓN DE DATOS </w:t>
      </w:r>
    </w:p>
    <w:p w:rsidR="001F440C" w:rsidRDefault="001F440C" w:rsidP="001F440C">
      <w:pPr>
        <w:spacing w:after="120" w:line="276" w:lineRule="auto"/>
        <w:ind w:right="-340"/>
        <w:jc w:val="both"/>
        <w:rPr>
          <w:rFonts w:ascii="Arial" w:hAnsi="Arial" w:cs="Arial"/>
          <w:sz w:val="18"/>
          <w:szCs w:val="18"/>
        </w:rPr>
      </w:pPr>
      <w:r>
        <w:rPr>
          <w:rFonts w:ascii="Arial" w:hAnsi="Arial" w:cs="Arial"/>
          <w:color w:val="365F91" w:themeColor="accent1" w:themeShade="BF"/>
          <w:sz w:val="18"/>
          <w:szCs w:val="18"/>
        </w:rPr>
        <w:t>Responsable del tratamiento:</w:t>
      </w:r>
      <w:r>
        <w:rPr>
          <w:rFonts w:ascii="Arial" w:hAnsi="Arial" w:cs="Arial"/>
          <w:sz w:val="18"/>
          <w:szCs w:val="18"/>
        </w:rPr>
        <w:t xml:space="preserve"> Ayuntamiento de El Astillero | </w:t>
      </w:r>
      <w:r>
        <w:rPr>
          <w:rFonts w:ascii="Arial" w:hAnsi="Arial" w:cs="Arial"/>
          <w:color w:val="365F91" w:themeColor="accent1" w:themeShade="BF"/>
          <w:sz w:val="18"/>
          <w:szCs w:val="18"/>
        </w:rPr>
        <w:t>Finalidad:</w:t>
      </w:r>
      <w:r>
        <w:rPr>
          <w:rFonts w:ascii="Arial" w:hAnsi="Arial" w:cs="Arial"/>
          <w:sz w:val="18"/>
          <w:szCs w:val="18"/>
        </w:rPr>
        <w:t xml:space="preserve"> Tramitar y gestionar la solicitud presentada por el área/departamento municipal correspondiente. | </w:t>
      </w:r>
      <w:r>
        <w:rPr>
          <w:rFonts w:ascii="Arial" w:hAnsi="Arial" w:cs="Arial"/>
          <w:color w:val="365F91" w:themeColor="accent1" w:themeShade="BF"/>
          <w:sz w:val="18"/>
          <w:szCs w:val="18"/>
        </w:rPr>
        <w:t>Legitimación:</w:t>
      </w:r>
      <w:r>
        <w:rPr>
          <w:rFonts w:ascii="Arial" w:hAnsi="Arial" w:cs="Arial"/>
          <w:sz w:val="18"/>
          <w:szCs w:val="18"/>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Pr>
          <w:rFonts w:ascii="Arial" w:hAnsi="Arial" w:cs="Arial"/>
          <w:color w:val="365F91" w:themeColor="accent1" w:themeShade="BF"/>
          <w:sz w:val="18"/>
          <w:szCs w:val="18"/>
        </w:rPr>
        <w:t>Destinatarios:</w:t>
      </w:r>
      <w:r>
        <w:rPr>
          <w:rFonts w:ascii="Arial" w:hAnsi="Arial" w:cs="Arial"/>
          <w:sz w:val="18"/>
          <w:szCs w:val="18"/>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Pr>
          <w:rFonts w:ascii="Arial" w:hAnsi="Arial" w:cs="Arial"/>
          <w:color w:val="365F91" w:themeColor="accent1" w:themeShade="BF"/>
          <w:sz w:val="18"/>
          <w:szCs w:val="18"/>
        </w:rPr>
        <w:t>Derechos:</w:t>
      </w:r>
      <w:r>
        <w:rPr>
          <w:rFonts w:ascii="Arial" w:hAnsi="Arial" w:cs="Arial"/>
          <w:sz w:val="18"/>
          <w:szCs w:val="18"/>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7" w:history="1">
        <w:r>
          <w:rPr>
            <w:rStyle w:val="Hipervnculo"/>
            <w:rFonts w:ascii="Arial" w:hAnsi="Arial" w:cs="Arial"/>
            <w:sz w:val="18"/>
            <w:szCs w:val="18"/>
          </w:rPr>
          <w:t>https://sede.astillero.es</w:t>
        </w:r>
      </w:hyperlink>
      <w:r>
        <w:rPr>
          <w:rFonts w:ascii="Arial" w:hAnsi="Arial" w:cs="Arial"/>
          <w:sz w:val="18"/>
          <w:szCs w:val="18"/>
        </w:rPr>
        <w:t xml:space="preserve">) </w:t>
      </w:r>
    </w:p>
    <w:p w:rsidR="001F440C" w:rsidRDefault="001F440C" w:rsidP="001F440C">
      <w:pPr>
        <w:spacing w:line="276" w:lineRule="auto"/>
        <w:rPr>
          <w:rFonts w:ascii="Arial" w:hAnsi="Arial" w:cs="Arial"/>
          <w:sz w:val="18"/>
          <w:szCs w:val="18"/>
        </w:rPr>
      </w:pPr>
    </w:p>
    <w:p w:rsidR="001F440C" w:rsidRDefault="001F440C" w:rsidP="001F440C">
      <w:pPr>
        <w:spacing w:line="276" w:lineRule="auto"/>
        <w:ind w:firstLine="708"/>
        <w:jc w:val="both"/>
        <w:rPr>
          <w:rFonts w:ascii="Arial" w:hAnsi="Arial" w:cs="Arial"/>
          <w:color w:val="C00000"/>
          <w:sz w:val="18"/>
          <w:szCs w:val="18"/>
        </w:rPr>
      </w:pPr>
    </w:p>
    <w:p w:rsidR="001F440C" w:rsidRDefault="001F440C" w:rsidP="001F440C">
      <w:pPr>
        <w:spacing w:line="276" w:lineRule="auto"/>
        <w:ind w:firstLine="708"/>
        <w:jc w:val="both"/>
        <w:rPr>
          <w:rFonts w:ascii="Arial" w:hAnsi="Arial" w:cs="Arial"/>
          <w:color w:val="C00000"/>
          <w:sz w:val="18"/>
          <w:szCs w:val="18"/>
        </w:rPr>
      </w:pPr>
    </w:p>
    <w:p w:rsidR="001F440C" w:rsidRDefault="001F440C" w:rsidP="001F440C">
      <w:pPr>
        <w:rPr>
          <w:sz w:val="18"/>
          <w:szCs w:val="18"/>
        </w:rPr>
      </w:pPr>
    </w:p>
    <w:p w:rsidR="001F440C" w:rsidRDefault="001F440C" w:rsidP="001F440C">
      <w:pPr>
        <w:rPr>
          <w:sz w:val="18"/>
          <w:szCs w:val="18"/>
        </w:rPr>
      </w:pPr>
    </w:p>
    <w:p w:rsidR="001F440C" w:rsidRDefault="001F440C" w:rsidP="001F440C">
      <w:pPr>
        <w:rPr>
          <w:sz w:val="18"/>
          <w:szCs w:val="18"/>
        </w:rPr>
      </w:pPr>
    </w:p>
    <w:p w:rsidR="001F440C" w:rsidRDefault="001F440C" w:rsidP="001F440C">
      <w:pPr>
        <w:rPr>
          <w:sz w:val="18"/>
          <w:szCs w:val="18"/>
        </w:rPr>
      </w:pPr>
    </w:p>
    <w:p w:rsidR="001F440C" w:rsidRDefault="001F440C" w:rsidP="001F440C">
      <w:pPr>
        <w:rPr>
          <w:sz w:val="18"/>
          <w:szCs w:val="18"/>
        </w:rPr>
      </w:pPr>
    </w:p>
    <w:p w:rsidR="001F440C" w:rsidRDefault="001F440C" w:rsidP="001F440C">
      <w:pPr>
        <w:rPr>
          <w:sz w:val="18"/>
          <w:szCs w:val="18"/>
        </w:rPr>
      </w:pPr>
    </w:p>
    <w:p w:rsidR="001F440C" w:rsidRDefault="001F440C" w:rsidP="001F440C">
      <w:pPr>
        <w:rPr>
          <w:sz w:val="22"/>
          <w:szCs w:val="22"/>
        </w:rPr>
      </w:pPr>
    </w:p>
    <w:p w:rsidR="001F440C" w:rsidRDefault="001F440C" w:rsidP="001F440C">
      <w:pPr>
        <w:rPr>
          <w:sz w:val="22"/>
          <w:szCs w:val="22"/>
        </w:rPr>
      </w:pPr>
    </w:p>
    <w:p w:rsidR="001F440C" w:rsidRDefault="001F440C" w:rsidP="001F440C">
      <w:pPr>
        <w:rPr>
          <w:sz w:val="22"/>
          <w:szCs w:val="22"/>
        </w:rPr>
      </w:pPr>
    </w:p>
    <w:p w:rsidR="001F440C" w:rsidRDefault="001F440C" w:rsidP="001F440C">
      <w:pPr>
        <w:rPr>
          <w:sz w:val="22"/>
          <w:szCs w:val="22"/>
        </w:rPr>
      </w:pPr>
    </w:p>
    <w:p w:rsidR="001F440C" w:rsidRDefault="001F440C" w:rsidP="001F440C">
      <w:pPr>
        <w:rPr>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4480B" w:rsidRDefault="0014480B" w:rsidP="001F440C">
      <w:pPr>
        <w:spacing w:line="276" w:lineRule="auto"/>
        <w:ind w:firstLine="708"/>
        <w:jc w:val="center"/>
        <w:rPr>
          <w:rFonts w:ascii="Arial" w:hAnsi="Arial" w:cs="Arial"/>
          <w:b/>
          <w:sz w:val="22"/>
          <w:szCs w:val="22"/>
        </w:rPr>
      </w:pPr>
    </w:p>
    <w:p w:rsidR="0014480B" w:rsidRDefault="0014480B" w:rsidP="001F440C">
      <w:pPr>
        <w:spacing w:line="276" w:lineRule="auto"/>
        <w:ind w:firstLine="708"/>
        <w:jc w:val="center"/>
        <w:rPr>
          <w:rFonts w:ascii="Arial" w:hAnsi="Arial" w:cs="Arial"/>
          <w:b/>
          <w:sz w:val="22"/>
          <w:szCs w:val="22"/>
        </w:rPr>
      </w:pPr>
    </w:p>
    <w:p w:rsidR="0014480B" w:rsidRDefault="0014480B" w:rsidP="001F440C">
      <w:pPr>
        <w:spacing w:line="276" w:lineRule="auto"/>
        <w:ind w:firstLine="708"/>
        <w:jc w:val="center"/>
        <w:rPr>
          <w:rFonts w:ascii="Arial" w:hAnsi="Arial" w:cs="Arial"/>
          <w:b/>
          <w:sz w:val="22"/>
          <w:szCs w:val="22"/>
        </w:rPr>
      </w:pPr>
    </w:p>
    <w:p w:rsidR="0014480B" w:rsidRDefault="0014480B" w:rsidP="001F440C">
      <w:pPr>
        <w:spacing w:line="276" w:lineRule="auto"/>
        <w:ind w:firstLine="708"/>
        <w:jc w:val="center"/>
        <w:rPr>
          <w:rFonts w:ascii="Arial" w:hAnsi="Arial" w:cs="Arial"/>
          <w:b/>
          <w:sz w:val="22"/>
          <w:szCs w:val="22"/>
        </w:rPr>
      </w:pPr>
    </w:p>
    <w:p w:rsidR="0014480B" w:rsidRDefault="0014480B" w:rsidP="001F440C">
      <w:pPr>
        <w:spacing w:line="276" w:lineRule="auto"/>
        <w:ind w:firstLine="708"/>
        <w:jc w:val="center"/>
        <w:rPr>
          <w:rFonts w:ascii="Arial" w:hAnsi="Arial" w:cs="Arial"/>
          <w:b/>
          <w:sz w:val="22"/>
          <w:szCs w:val="22"/>
        </w:rPr>
      </w:pPr>
    </w:p>
    <w:p w:rsidR="0014480B" w:rsidRDefault="0014480B"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rPr>
      </w:pPr>
    </w:p>
    <w:p w:rsidR="001F440C" w:rsidRDefault="001F440C" w:rsidP="001F440C">
      <w:pPr>
        <w:spacing w:line="276" w:lineRule="auto"/>
        <w:ind w:firstLine="708"/>
        <w:jc w:val="center"/>
        <w:rPr>
          <w:rFonts w:ascii="Arial" w:hAnsi="Arial" w:cs="Arial"/>
          <w:b/>
          <w:sz w:val="22"/>
          <w:szCs w:val="22"/>
          <w:u w:val="single"/>
        </w:rPr>
      </w:pPr>
      <w:r>
        <w:rPr>
          <w:rFonts w:ascii="Arial" w:hAnsi="Arial" w:cs="Arial"/>
          <w:b/>
          <w:sz w:val="22"/>
          <w:szCs w:val="22"/>
          <w:u w:val="single"/>
        </w:rPr>
        <w:t xml:space="preserve">ANEXO II </w:t>
      </w:r>
    </w:p>
    <w:p w:rsidR="001F440C" w:rsidRDefault="001F440C" w:rsidP="001F440C">
      <w:pPr>
        <w:spacing w:line="276" w:lineRule="auto"/>
        <w:ind w:firstLine="708"/>
        <w:jc w:val="center"/>
        <w:rPr>
          <w:rFonts w:ascii="Arial" w:hAnsi="Arial" w:cs="Arial"/>
          <w:b/>
          <w:sz w:val="22"/>
          <w:szCs w:val="22"/>
          <w:u w:val="single"/>
        </w:rPr>
      </w:pPr>
    </w:p>
    <w:p w:rsidR="001F440C" w:rsidRDefault="001F440C" w:rsidP="001F440C">
      <w:pPr>
        <w:spacing w:line="276" w:lineRule="auto"/>
        <w:ind w:firstLine="708"/>
        <w:jc w:val="center"/>
        <w:rPr>
          <w:rFonts w:ascii="Arial" w:hAnsi="Arial" w:cs="Arial"/>
          <w:b/>
          <w:sz w:val="22"/>
          <w:szCs w:val="22"/>
          <w:u w:val="single"/>
        </w:rPr>
      </w:pPr>
      <w:r>
        <w:rPr>
          <w:rFonts w:ascii="Arial" w:hAnsi="Arial" w:cs="Arial"/>
          <w:b/>
          <w:sz w:val="22"/>
          <w:szCs w:val="22"/>
          <w:u w:val="single"/>
        </w:rPr>
        <w:t xml:space="preserve">PROGRAMA </w:t>
      </w:r>
    </w:p>
    <w:p w:rsidR="001F440C" w:rsidRDefault="001F440C" w:rsidP="001F440C">
      <w:pPr>
        <w:spacing w:line="276" w:lineRule="auto"/>
        <w:ind w:firstLine="708"/>
        <w:jc w:val="center"/>
        <w:rPr>
          <w:rFonts w:ascii="Arial" w:hAnsi="Arial" w:cs="Arial"/>
          <w:b/>
          <w:sz w:val="22"/>
          <w:szCs w:val="22"/>
          <w:u w:val="single"/>
        </w:rPr>
      </w:pPr>
    </w:p>
    <w:p w:rsidR="001F440C" w:rsidRDefault="001F440C" w:rsidP="001F440C">
      <w:pPr>
        <w:spacing w:line="276" w:lineRule="auto"/>
        <w:ind w:firstLine="708"/>
        <w:jc w:val="center"/>
        <w:rPr>
          <w:rFonts w:ascii="Arial" w:hAnsi="Arial" w:cs="Arial"/>
          <w:b/>
          <w:sz w:val="22"/>
          <w:szCs w:val="22"/>
          <w:u w:val="single"/>
        </w:rPr>
      </w:pPr>
      <w:r>
        <w:rPr>
          <w:rFonts w:ascii="Arial" w:hAnsi="Arial" w:cs="Arial"/>
          <w:b/>
          <w:sz w:val="22"/>
          <w:szCs w:val="22"/>
          <w:u w:val="single"/>
        </w:rPr>
        <w:t>MATERIAS COMUNES</w:t>
      </w:r>
    </w:p>
    <w:p w:rsidR="001F440C" w:rsidRDefault="001F440C" w:rsidP="001F440C">
      <w:pPr>
        <w:spacing w:line="276" w:lineRule="auto"/>
        <w:ind w:firstLine="708"/>
        <w:jc w:val="center"/>
        <w:rPr>
          <w:rFonts w:ascii="Arial" w:hAnsi="Arial" w:cs="Arial"/>
          <w:b/>
          <w:sz w:val="22"/>
          <w:szCs w:val="22"/>
        </w:rPr>
      </w:pPr>
    </w:p>
    <w:p w:rsidR="004209CF" w:rsidRPr="004209CF" w:rsidRDefault="004209CF" w:rsidP="004209CF">
      <w:pPr>
        <w:spacing w:line="276" w:lineRule="auto"/>
        <w:jc w:val="center"/>
        <w:rPr>
          <w:rFonts w:ascii="Arial" w:hAnsi="Arial" w:cs="Arial"/>
          <w:sz w:val="22"/>
          <w:szCs w:val="22"/>
        </w:rPr>
      </w:pPr>
    </w:p>
    <w:p w:rsidR="004209CF" w:rsidRPr="004209CF" w:rsidRDefault="004209CF" w:rsidP="004209CF">
      <w:pPr>
        <w:spacing w:line="276" w:lineRule="auto"/>
        <w:jc w:val="both"/>
        <w:rPr>
          <w:rFonts w:ascii="Arial" w:hAnsi="Arial" w:cs="Arial"/>
          <w:sz w:val="22"/>
          <w:szCs w:val="22"/>
        </w:rPr>
      </w:pPr>
      <w:r w:rsidRPr="004209CF">
        <w:rPr>
          <w:rFonts w:ascii="Arial" w:hAnsi="Arial" w:cs="Arial"/>
          <w:sz w:val="22"/>
          <w:szCs w:val="22"/>
        </w:rPr>
        <w:t>Tema 1.- Derechos fundamentales de la Constitución Española.</w:t>
      </w:r>
    </w:p>
    <w:p w:rsidR="004209CF" w:rsidRPr="004209CF" w:rsidRDefault="004209CF" w:rsidP="004209CF">
      <w:pPr>
        <w:spacing w:line="276" w:lineRule="auto"/>
        <w:jc w:val="both"/>
        <w:rPr>
          <w:rFonts w:ascii="Arial" w:hAnsi="Arial" w:cs="Arial"/>
          <w:sz w:val="22"/>
          <w:szCs w:val="22"/>
        </w:rPr>
      </w:pPr>
      <w:r w:rsidRPr="004209CF">
        <w:rPr>
          <w:rFonts w:ascii="Arial" w:hAnsi="Arial" w:cs="Arial"/>
          <w:sz w:val="22"/>
          <w:szCs w:val="22"/>
        </w:rPr>
        <w:t>Tema 2.- La Ley de Bases de Régimen Local 7/85, de 2 de abril. Órganos necesarios: las competencias del Alcalde, la Junta de Gobierno Local y del Pleno.</w:t>
      </w:r>
    </w:p>
    <w:p w:rsidR="004209CF" w:rsidRPr="004209CF" w:rsidRDefault="005A6BB4" w:rsidP="004209CF">
      <w:pPr>
        <w:spacing w:line="276" w:lineRule="auto"/>
        <w:jc w:val="both"/>
        <w:rPr>
          <w:rFonts w:ascii="Arial" w:hAnsi="Arial" w:cs="Arial"/>
          <w:sz w:val="22"/>
          <w:szCs w:val="22"/>
        </w:rPr>
      </w:pPr>
      <w:r>
        <w:rPr>
          <w:rFonts w:ascii="Arial" w:hAnsi="Arial" w:cs="Arial"/>
          <w:sz w:val="22"/>
          <w:szCs w:val="22"/>
        </w:rPr>
        <w:t>Tema 3</w:t>
      </w:r>
      <w:r w:rsidR="004209CF" w:rsidRPr="004209CF">
        <w:rPr>
          <w:rFonts w:ascii="Arial" w:hAnsi="Arial" w:cs="Arial"/>
          <w:sz w:val="22"/>
          <w:szCs w:val="22"/>
        </w:rPr>
        <w:t>.- Los planos. Lectura de un plano. Diferentes elementos, escalas, simbología, representaciones gráficas y su interpretación</w:t>
      </w:r>
    </w:p>
    <w:p w:rsidR="004209CF" w:rsidRPr="004209CF" w:rsidRDefault="005A6BB4" w:rsidP="004209CF">
      <w:pPr>
        <w:spacing w:line="276" w:lineRule="auto"/>
        <w:jc w:val="both"/>
        <w:rPr>
          <w:rFonts w:ascii="Arial" w:hAnsi="Arial" w:cs="Arial"/>
          <w:sz w:val="22"/>
          <w:szCs w:val="22"/>
        </w:rPr>
      </w:pPr>
      <w:r>
        <w:rPr>
          <w:rFonts w:ascii="Arial" w:hAnsi="Arial" w:cs="Arial"/>
          <w:sz w:val="22"/>
          <w:szCs w:val="22"/>
        </w:rPr>
        <w:t>Tema 4</w:t>
      </w:r>
      <w:r w:rsidR="004209CF" w:rsidRPr="004209CF">
        <w:rPr>
          <w:rFonts w:ascii="Arial" w:hAnsi="Arial" w:cs="Arial"/>
          <w:sz w:val="22"/>
          <w:szCs w:val="22"/>
        </w:rPr>
        <w:t>.- La conservación y mantenimiento general de edificios e instalaciones. Tipo de herramientas, maquinaria y utillaje a utilizar según la tarea de mantenimiento. Mantenimiento, almacenamiento, transporte y manipulación de herramientas</w:t>
      </w:r>
    </w:p>
    <w:p w:rsidR="004209CF" w:rsidRPr="004209CF" w:rsidRDefault="005A6BB4" w:rsidP="004209CF">
      <w:pPr>
        <w:spacing w:line="276" w:lineRule="auto"/>
        <w:jc w:val="both"/>
        <w:rPr>
          <w:rFonts w:ascii="Arial" w:hAnsi="Arial" w:cs="Arial"/>
          <w:spacing w:val="-3"/>
          <w:sz w:val="22"/>
          <w:szCs w:val="22"/>
          <w:lang w:val="es-ES_tradnl"/>
        </w:rPr>
      </w:pPr>
      <w:r>
        <w:rPr>
          <w:rFonts w:ascii="Arial" w:hAnsi="Arial" w:cs="Arial"/>
          <w:spacing w:val="-3"/>
          <w:sz w:val="22"/>
          <w:szCs w:val="22"/>
          <w:lang w:val="es-ES_tradnl"/>
        </w:rPr>
        <w:t>Tema 5</w:t>
      </w:r>
      <w:r w:rsidR="004209CF" w:rsidRPr="004209CF">
        <w:rPr>
          <w:rFonts w:ascii="Arial" w:hAnsi="Arial" w:cs="Arial"/>
          <w:spacing w:val="-3"/>
          <w:sz w:val="22"/>
          <w:szCs w:val="22"/>
          <w:lang w:val="es-ES_tradnl"/>
        </w:rPr>
        <w:t>.- Morteros y hormigones. Tipología, fabricación y puesta en obra.</w:t>
      </w:r>
    </w:p>
    <w:p w:rsidR="004209CF" w:rsidRPr="004209CF" w:rsidRDefault="005A6BB4" w:rsidP="004209CF">
      <w:pPr>
        <w:spacing w:line="276" w:lineRule="auto"/>
        <w:jc w:val="both"/>
        <w:rPr>
          <w:rFonts w:ascii="Arial" w:hAnsi="Arial" w:cs="Arial"/>
          <w:spacing w:val="-3"/>
          <w:sz w:val="22"/>
          <w:szCs w:val="22"/>
          <w:lang w:val="es-ES_tradnl"/>
        </w:rPr>
      </w:pPr>
      <w:r>
        <w:rPr>
          <w:rFonts w:ascii="Arial" w:hAnsi="Arial" w:cs="Arial"/>
          <w:spacing w:val="-3"/>
          <w:sz w:val="22"/>
          <w:szCs w:val="22"/>
          <w:lang w:val="es-ES_tradnl"/>
        </w:rPr>
        <w:t>Tema 6</w:t>
      </w:r>
      <w:r w:rsidR="004209CF" w:rsidRPr="004209CF">
        <w:rPr>
          <w:rFonts w:ascii="Arial" w:hAnsi="Arial" w:cs="Arial"/>
          <w:spacing w:val="-3"/>
          <w:sz w:val="22"/>
          <w:szCs w:val="22"/>
          <w:lang w:val="es-ES_tradnl"/>
        </w:rPr>
        <w:t>.- Cimentaciones, muros y estructuras de hormigón armado. Ejecución. Medios auxiliares. Sistemas constructivos.</w:t>
      </w:r>
    </w:p>
    <w:p w:rsidR="004209CF" w:rsidRPr="004209CF" w:rsidRDefault="005A6BB4" w:rsidP="004209CF">
      <w:pPr>
        <w:spacing w:line="276" w:lineRule="auto"/>
        <w:jc w:val="both"/>
        <w:rPr>
          <w:rFonts w:ascii="Arial" w:hAnsi="Arial" w:cs="Arial"/>
          <w:spacing w:val="-3"/>
          <w:sz w:val="22"/>
          <w:szCs w:val="22"/>
          <w:lang w:val="es-ES_tradnl"/>
        </w:rPr>
      </w:pPr>
      <w:r>
        <w:rPr>
          <w:rFonts w:ascii="Arial" w:hAnsi="Arial" w:cs="Arial"/>
          <w:spacing w:val="-3"/>
          <w:sz w:val="22"/>
          <w:szCs w:val="22"/>
          <w:lang w:val="es-ES_tradnl"/>
        </w:rPr>
        <w:t>Tema 7</w:t>
      </w:r>
      <w:r w:rsidR="004209CF" w:rsidRPr="004209CF">
        <w:rPr>
          <w:rFonts w:ascii="Arial" w:hAnsi="Arial" w:cs="Arial"/>
          <w:spacing w:val="-3"/>
          <w:sz w:val="22"/>
          <w:szCs w:val="22"/>
          <w:lang w:val="es-ES_tradnl"/>
        </w:rPr>
        <w:t xml:space="preserve">.- Pavimentación de viales. Tipología.  Sistemas constructivos.  Pavimentos de aceras: subbases, y tipos. Bordillos: materiales y dimensiones más frecuentes. Formas de colocación.  Mantenimiento y reparaciones. </w:t>
      </w:r>
    </w:p>
    <w:p w:rsidR="004209CF" w:rsidRPr="004209CF" w:rsidRDefault="005A6BB4" w:rsidP="004209CF">
      <w:pPr>
        <w:spacing w:line="276" w:lineRule="auto"/>
        <w:jc w:val="both"/>
        <w:rPr>
          <w:rFonts w:ascii="Arial" w:hAnsi="Arial" w:cs="Arial"/>
          <w:sz w:val="22"/>
          <w:szCs w:val="22"/>
        </w:rPr>
      </w:pPr>
      <w:r>
        <w:rPr>
          <w:rFonts w:ascii="Arial" w:hAnsi="Arial" w:cs="Arial"/>
          <w:sz w:val="22"/>
          <w:szCs w:val="22"/>
        </w:rPr>
        <w:t>Tema 8</w:t>
      </w:r>
      <w:r w:rsidR="004209CF" w:rsidRPr="004209CF">
        <w:rPr>
          <w:rFonts w:ascii="Arial" w:hAnsi="Arial" w:cs="Arial"/>
          <w:sz w:val="22"/>
          <w:szCs w:val="22"/>
        </w:rPr>
        <w:t xml:space="preserve">.- Obligaciones de los trabajadores en materia de prevención de riesgos. Seguridad en trabajos verticales: Riesgos genéricos. Normas generales de seguridad en trabajos en altura. Andamios. Escaleras. Plataformas.   </w:t>
      </w:r>
    </w:p>
    <w:p w:rsidR="004209CF" w:rsidRPr="004209CF" w:rsidRDefault="005A6BB4" w:rsidP="004209CF">
      <w:pPr>
        <w:spacing w:line="276" w:lineRule="auto"/>
        <w:jc w:val="both"/>
        <w:rPr>
          <w:rFonts w:ascii="Arial" w:hAnsi="Arial" w:cs="Arial"/>
          <w:sz w:val="22"/>
          <w:szCs w:val="22"/>
        </w:rPr>
      </w:pPr>
      <w:r>
        <w:rPr>
          <w:rFonts w:ascii="Arial" w:hAnsi="Arial" w:cs="Arial"/>
          <w:sz w:val="22"/>
          <w:szCs w:val="22"/>
        </w:rPr>
        <w:t>Tema 9</w:t>
      </w:r>
      <w:r w:rsidR="004209CF" w:rsidRPr="004209CF">
        <w:rPr>
          <w:rFonts w:ascii="Arial" w:hAnsi="Arial" w:cs="Arial"/>
          <w:sz w:val="22"/>
          <w:szCs w:val="22"/>
        </w:rPr>
        <w:t>.- Protecciones colectivas: líneas de vida, redes y barandillas. Arneses y anclajes. Protecciones individuales: Requisitos y  tipos. Señalización.</w:t>
      </w:r>
    </w:p>
    <w:p w:rsidR="004209CF" w:rsidRDefault="004209CF" w:rsidP="004209CF">
      <w:pPr>
        <w:spacing w:line="276" w:lineRule="auto"/>
        <w:jc w:val="both"/>
        <w:rPr>
          <w:rFonts w:ascii="Arial" w:hAnsi="Arial" w:cs="Arial"/>
          <w:sz w:val="22"/>
          <w:szCs w:val="22"/>
        </w:rPr>
      </w:pPr>
    </w:p>
    <w:p w:rsidR="004209CF" w:rsidRDefault="004209CF" w:rsidP="004209CF">
      <w:pPr>
        <w:spacing w:line="276" w:lineRule="auto"/>
        <w:ind w:firstLine="708"/>
        <w:jc w:val="center"/>
        <w:rPr>
          <w:rFonts w:ascii="Arial" w:hAnsi="Arial" w:cs="Arial"/>
          <w:b/>
          <w:sz w:val="22"/>
          <w:szCs w:val="22"/>
          <w:u w:val="single"/>
        </w:rPr>
      </w:pPr>
      <w:r>
        <w:rPr>
          <w:rFonts w:ascii="Arial" w:hAnsi="Arial" w:cs="Arial"/>
          <w:b/>
          <w:sz w:val="22"/>
          <w:szCs w:val="22"/>
          <w:u w:val="single"/>
        </w:rPr>
        <w:t>MATERIAS ESPECÍFICAS</w:t>
      </w:r>
    </w:p>
    <w:p w:rsidR="004209CF" w:rsidRPr="004209CF" w:rsidRDefault="004209CF" w:rsidP="004209CF">
      <w:pPr>
        <w:spacing w:line="276" w:lineRule="auto"/>
        <w:jc w:val="both"/>
        <w:rPr>
          <w:rFonts w:ascii="Arial" w:hAnsi="Arial" w:cs="Arial"/>
          <w:sz w:val="22"/>
          <w:szCs w:val="22"/>
        </w:rPr>
      </w:pPr>
    </w:p>
    <w:p w:rsidR="004209CF" w:rsidRPr="004209CF" w:rsidRDefault="004209CF" w:rsidP="004209CF">
      <w:pPr>
        <w:spacing w:line="276" w:lineRule="auto"/>
        <w:jc w:val="both"/>
        <w:rPr>
          <w:rFonts w:ascii="Arial" w:hAnsi="Arial" w:cs="Arial"/>
          <w:sz w:val="22"/>
          <w:szCs w:val="22"/>
        </w:rPr>
      </w:pP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pacing w:val="-3"/>
          <w:sz w:val="22"/>
          <w:szCs w:val="22"/>
          <w:lang w:val="es-ES_tradnl"/>
        </w:rPr>
        <w:t>Tema 1.- Albañilería. F</w:t>
      </w:r>
      <w:r>
        <w:rPr>
          <w:rFonts w:ascii="Arial" w:hAnsi="Arial" w:cs="Arial"/>
          <w:spacing w:val="-3"/>
          <w:sz w:val="22"/>
          <w:szCs w:val="22"/>
          <w:lang w:val="es-ES_tradnl"/>
        </w:rPr>
        <w:t>á</w:t>
      </w:r>
      <w:r w:rsidRPr="004209CF">
        <w:rPr>
          <w:rFonts w:ascii="Arial" w:hAnsi="Arial" w:cs="Arial"/>
          <w:spacing w:val="-3"/>
          <w:sz w:val="22"/>
          <w:szCs w:val="22"/>
          <w:lang w:val="es-ES_tradnl"/>
        </w:rPr>
        <w:t xml:space="preserve">bricas de ladrillo, mampostería y bloques. Construcción de paredes con diferentes tipos de ladrillo. Revestimientos de paredes interiores y exteriores. </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pacing w:val="-3"/>
          <w:sz w:val="22"/>
          <w:szCs w:val="22"/>
          <w:lang w:val="es-ES_tradnl"/>
        </w:rPr>
        <w:t>Tema 2.- Cubiertas. Tipología. Materiales. Sistemas constructivos. Mantenimiento y conservación Revestimientos de suelos, paredes y techos. Tipología. Materiales. Y sistemas constructivos</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pacing w:val="-3"/>
          <w:sz w:val="22"/>
          <w:szCs w:val="22"/>
          <w:lang w:val="es-ES_tradnl"/>
        </w:rPr>
        <w:t xml:space="preserve">Tema 3.- Trabajos complementarios y reparaciones de albañilería, apertura de huecos, colocación de precercos, rozas, reparación de desconchados, grietas, recuperación de esquinas, reposición de baldosas y azulejos. </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pacing w:val="-3"/>
          <w:sz w:val="22"/>
          <w:szCs w:val="22"/>
          <w:lang w:val="es-ES_tradnl"/>
        </w:rPr>
        <w:lastRenderedPageBreak/>
        <w:t>Tema 4.- Saneamiento. Elementos de la red de saneamiento. Materiales de tuberías y diámetros más frecuentes. Pozos de registro. Arquetas. Sumideros. Ejecución, mantenimiento y reparaciones</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pacing w:val="-3"/>
          <w:sz w:val="22"/>
          <w:szCs w:val="22"/>
          <w:lang w:val="es-ES_tradnl"/>
        </w:rPr>
        <w:t xml:space="preserve">Tema 5.- Fontanería: elementos que componen la instalación de suministro de agua. Instalaciones de agua fría y caliente. Protecciones contra retorno. Incompatibilidad de materiales. Mantenimiento y conservación. </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z w:val="22"/>
          <w:szCs w:val="22"/>
        </w:rPr>
        <w:t>Tema 6.- Electricidad: Cuadros eléctricos. Receptores eléctricos. Circuitos eléctricos. Iluminación. Peligros de la electricidad. Prevención de accidentes. Mantenimiento y conservación. </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z w:val="22"/>
          <w:szCs w:val="22"/>
        </w:rPr>
        <w:t>Tema 7.- Carpintería: Herramientas y equipo de taller. Mantenimiento, barnizado y reposición de puertas y utensilios de madera. Herrajes utilizados en carpintería. Colas y pegamentos. Ensambles y empalmes.</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z w:val="22"/>
          <w:szCs w:val="22"/>
        </w:rPr>
        <w:t>Tema 8.- Pintura: Preparación de las superficies de soporte. Aplicación de pinturas al temple y plásticas. Pinturas para exteriores. </w:t>
      </w:r>
    </w:p>
    <w:p w:rsidR="004209CF" w:rsidRPr="004209CF" w:rsidRDefault="004209CF" w:rsidP="004209CF">
      <w:pPr>
        <w:spacing w:line="276" w:lineRule="auto"/>
        <w:jc w:val="both"/>
        <w:rPr>
          <w:rFonts w:ascii="Arial" w:hAnsi="Arial" w:cs="Arial"/>
          <w:spacing w:val="-3"/>
          <w:sz w:val="22"/>
          <w:szCs w:val="22"/>
          <w:lang w:val="es-ES_tradnl"/>
        </w:rPr>
      </w:pPr>
      <w:r w:rsidRPr="004209CF">
        <w:rPr>
          <w:rFonts w:ascii="Arial" w:hAnsi="Arial" w:cs="Arial"/>
          <w:spacing w:val="-3"/>
          <w:sz w:val="22"/>
          <w:szCs w:val="22"/>
          <w:lang w:val="es-ES_tradnl"/>
        </w:rPr>
        <w:t xml:space="preserve">Tema 9.- Operaciones básicas matemáticas. Cálculo de superficie y volumen. Reglas de tres. El sistema métrico decimal. Medidas de longitud, capacidad, masa, superficie y volumen. </w:t>
      </w:r>
    </w:p>
    <w:p w:rsidR="004209CF" w:rsidRDefault="004209CF" w:rsidP="004209CF">
      <w:pPr>
        <w:spacing w:line="276" w:lineRule="auto"/>
        <w:jc w:val="both"/>
        <w:rPr>
          <w:rFonts w:ascii="Arial" w:hAnsi="Arial" w:cs="Arial"/>
          <w:sz w:val="22"/>
          <w:szCs w:val="22"/>
        </w:rPr>
      </w:pPr>
      <w:r w:rsidRPr="004209CF">
        <w:rPr>
          <w:rFonts w:ascii="Arial" w:hAnsi="Arial" w:cs="Arial"/>
          <w:sz w:val="22"/>
          <w:szCs w:val="22"/>
        </w:rPr>
        <w:t>Tema10.- Instalaciones urbanas: redes de riego, energía</w:t>
      </w:r>
      <w:r>
        <w:rPr>
          <w:rFonts w:ascii="Arial" w:hAnsi="Arial" w:cs="Arial"/>
          <w:sz w:val="22"/>
          <w:szCs w:val="22"/>
        </w:rPr>
        <w:t xml:space="preserve"> </w:t>
      </w:r>
      <w:r w:rsidRPr="004209CF">
        <w:rPr>
          <w:rFonts w:ascii="Arial" w:hAnsi="Arial" w:cs="Arial"/>
          <w:sz w:val="22"/>
          <w:szCs w:val="22"/>
        </w:rPr>
        <w:t>eléctrica, telecomunicaciones, alumbrado público; conducciones, arquetas y pozos, sumideros, imbornales, cámaras de descarga, pedestales para armarios de electricidad y telefonía, zapatas para báculos de alumbrado.</w:t>
      </w:r>
    </w:p>
    <w:p w:rsidR="00485B0B" w:rsidRDefault="00485B0B" w:rsidP="004209CF">
      <w:pPr>
        <w:spacing w:line="276" w:lineRule="auto"/>
        <w:jc w:val="both"/>
        <w:rPr>
          <w:rFonts w:ascii="Arial" w:hAnsi="Arial" w:cs="Arial"/>
          <w:sz w:val="22"/>
          <w:szCs w:val="22"/>
        </w:rPr>
      </w:pPr>
      <w:r>
        <w:rPr>
          <w:rFonts w:ascii="Arial" w:hAnsi="Arial" w:cs="Arial"/>
          <w:sz w:val="22"/>
          <w:szCs w:val="22"/>
        </w:rPr>
        <w:t>Tema 11.- Movimientos de tierras. Técnicas de prevención generales. Medios de protección colectiva e individual en los movimientos de tierras.</w:t>
      </w:r>
    </w:p>
    <w:p w:rsidR="00CB5BBE" w:rsidRDefault="00485B0B" w:rsidP="001F440C">
      <w:pPr>
        <w:spacing w:line="276" w:lineRule="auto"/>
        <w:jc w:val="both"/>
        <w:rPr>
          <w:rFonts w:ascii="Arial" w:hAnsi="Arial" w:cs="Arial"/>
          <w:sz w:val="22"/>
          <w:szCs w:val="22"/>
        </w:rPr>
      </w:pPr>
      <w:r>
        <w:rPr>
          <w:rFonts w:ascii="Arial" w:hAnsi="Arial" w:cs="Arial"/>
          <w:sz w:val="22"/>
          <w:szCs w:val="22"/>
        </w:rPr>
        <w:t xml:space="preserve">Tema 12.-  Movimientos de tierras. Trabajos con la excavadora </w:t>
      </w:r>
      <w:r w:rsidR="00CB5BBE">
        <w:rPr>
          <w:rFonts w:ascii="Arial" w:hAnsi="Arial" w:cs="Arial"/>
          <w:sz w:val="22"/>
          <w:szCs w:val="22"/>
        </w:rPr>
        <w:t>con los equipos de pala frontal, retroexcavación y cuchara bialva.</w:t>
      </w:r>
    </w:p>
    <w:p w:rsidR="001F440C" w:rsidRPr="00CB5BBE" w:rsidRDefault="00CB5BBE" w:rsidP="001F440C">
      <w:pPr>
        <w:spacing w:line="276" w:lineRule="auto"/>
        <w:jc w:val="both"/>
        <w:rPr>
          <w:rFonts w:ascii="Arial" w:hAnsi="Arial" w:cs="Arial"/>
          <w:sz w:val="22"/>
          <w:szCs w:val="22"/>
        </w:rPr>
      </w:pPr>
      <w:r>
        <w:rPr>
          <w:rFonts w:ascii="Arial" w:hAnsi="Arial" w:cs="Arial"/>
          <w:sz w:val="22"/>
          <w:szCs w:val="22"/>
        </w:rPr>
        <w:t xml:space="preserve">Tema 13.- Movimientos de tierras. Trabajos con la pala cargadora. Conducción y manejo </w:t>
      </w:r>
      <w:r w:rsidRPr="00CB5BBE">
        <w:rPr>
          <w:rFonts w:ascii="Arial" w:hAnsi="Arial" w:cs="Arial"/>
          <w:sz w:val="22"/>
          <w:szCs w:val="22"/>
        </w:rPr>
        <w:t>con los equipos de cuchara y escarificador</w:t>
      </w:r>
      <w:r>
        <w:rPr>
          <w:rFonts w:ascii="Arial" w:hAnsi="Arial" w:cs="Arial"/>
          <w:sz w:val="22"/>
          <w:szCs w:val="22"/>
        </w:rPr>
        <w:t>. Mantenimiento de las máquinas de excavación.</w:t>
      </w:r>
    </w:p>
    <w:p w:rsidR="001F440C" w:rsidRDefault="001F440C" w:rsidP="001F440C">
      <w:pPr>
        <w:spacing w:line="276" w:lineRule="auto"/>
        <w:jc w:val="both"/>
        <w:rPr>
          <w:rFonts w:ascii="Arial" w:eastAsiaTheme="minorHAnsi" w:hAnsi="Arial" w:cs="Arial"/>
          <w:sz w:val="22"/>
          <w:szCs w:val="22"/>
          <w:lang w:eastAsia="en-US"/>
        </w:rPr>
      </w:pPr>
    </w:p>
    <w:sectPr w:rsidR="001F440C" w:rsidSect="00572C3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16B8" w:rsidRDefault="00D316B8">
      <w:r>
        <w:separator/>
      </w:r>
    </w:p>
  </w:endnote>
  <w:endnote w:type="continuationSeparator" w:id="0">
    <w:p w:rsidR="00D316B8" w:rsidRDefault="00D3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0B" w:rsidRDefault="00996E0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0B" w:rsidRDefault="00A417DF">
    <w:pPr>
      <w:pStyle w:val="Piedepgina"/>
    </w:pPr>
    <w:r w:rsidRPr="00F96747">
      <w:rPr>
        <w:noProof/>
      </w:rPr>
      <w:drawing>
        <wp:anchor distT="0" distB="0" distL="114300" distR="114300" simplePos="0" relativeHeight="251659264" behindDoc="0" locked="0" layoutInCell="1" allowOverlap="1">
          <wp:simplePos x="0" y="0"/>
          <wp:positionH relativeFrom="column">
            <wp:posOffset>2586990</wp:posOffset>
          </wp:positionH>
          <wp:positionV relativeFrom="paragraph">
            <wp:posOffset>-2399664</wp:posOffset>
          </wp:positionV>
          <wp:extent cx="222250" cy="5610225"/>
          <wp:effectExtent l="2705100" t="0" r="2692400" b="0"/>
          <wp:wrapNone/>
          <wp:docPr id="12547033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tretch>
                    <a:fillRect/>
                  </a:stretch>
                </pic:blipFill>
                <pic:spPr bwMode="auto">
                  <a:xfrm rot="5400000">
                    <a:off x="0" y="0"/>
                    <a:ext cx="222250" cy="561022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0B" w:rsidRDefault="00996E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16B8" w:rsidRDefault="00D316B8">
      <w:r>
        <w:separator/>
      </w:r>
    </w:p>
  </w:footnote>
  <w:footnote w:type="continuationSeparator" w:id="0">
    <w:p w:rsidR="00D316B8" w:rsidRDefault="00D3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0B" w:rsidRDefault="00996E0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0B" w:rsidRDefault="00A417DF">
    <w:pPr>
      <w:pStyle w:val="Encabezado"/>
    </w:pPr>
    <w:r>
      <w:rPr>
        <w:noProof/>
      </w:rPr>
      <w:drawing>
        <wp:anchor distT="0" distB="0" distL="114300" distR="114300" simplePos="0" relativeHeight="251658240" behindDoc="0" locked="0" layoutInCell="1" allowOverlap="1">
          <wp:simplePos x="0" y="0"/>
          <wp:positionH relativeFrom="column">
            <wp:posOffset>-641985</wp:posOffset>
          </wp:positionH>
          <wp:positionV relativeFrom="paragraph">
            <wp:posOffset>-268605</wp:posOffset>
          </wp:positionV>
          <wp:extent cx="1914525" cy="1038225"/>
          <wp:effectExtent l="19050" t="0" r="9525" b="0"/>
          <wp:wrapNone/>
          <wp:docPr id="67417648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E0B" w:rsidRDefault="00996E0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 w15:restartNumberingAfterBreak="0">
    <w:nsid w:val="32477CE4"/>
    <w:multiLevelType w:val="hybridMultilevel"/>
    <w:tmpl w:val="28B06F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 w15:restartNumberingAfterBreak="0">
    <w:nsid w:val="331271E7"/>
    <w:multiLevelType w:val="hybridMultilevel"/>
    <w:tmpl w:val="E0C2356A"/>
    <w:lvl w:ilvl="0" w:tplc="EF8EE4DA">
      <w:start w:val="1"/>
      <w:numFmt w:val="bullet"/>
      <w:lvlText w:val=""/>
      <w:lvlJc w:val="left"/>
      <w:pPr>
        <w:ind w:left="1440" w:hanging="360"/>
      </w:pPr>
      <w:rPr>
        <w:rFonts w:ascii="Symbol" w:hAnsi="Symbol" w:hint="default"/>
      </w:rPr>
    </w:lvl>
    <w:lvl w:ilvl="1" w:tplc="0C2EA940">
      <w:start w:val="1"/>
      <w:numFmt w:val="bullet"/>
      <w:lvlText w:val="o"/>
      <w:lvlJc w:val="left"/>
      <w:pPr>
        <w:ind w:left="2160" w:hanging="360"/>
      </w:pPr>
      <w:rPr>
        <w:rFonts w:ascii="Courier New" w:hAnsi="Courier New" w:cs="Courier New" w:hint="default"/>
      </w:rPr>
    </w:lvl>
    <w:lvl w:ilvl="2" w:tplc="66DECE3A">
      <w:start w:val="1"/>
      <w:numFmt w:val="bullet"/>
      <w:lvlText w:val=""/>
      <w:lvlJc w:val="left"/>
      <w:pPr>
        <w:ind w:left="2880" w:hanging="360"/>
      </w:pPr>
      <w:rPr>
        <w:rFonts w:ascii="Wingdings" w:hAnsi="Wingdings" w:hint="default"/>
      </w:rPr>
    </w:lvl>
    <w:lvl w:ilvl="3" w:tplc="0C86E442">
      <w:start w:val="1"/>
      <w:numFmt w:val="bullet"/>
      <w:lvlText w:val=""/>
      <w:lvlJc w:val="left"/>
      <w:pPr>
        <w:ind w:left="3600" w:hanging="360"/>
      </w:pPr>
      <w:rPr>
        <w:rFonts w:ascii="Symbol" w:hAnsi="Symbol" w:hint="default"/>
      </w:rPr>
    </w:lvl>
    <w:lvl w:ilvl="4" w:tplc="47DE7E32">
      <w:start w:val="1"/>
      <w:numFmt w:val="bullet"/>
      <w:lvlText w:val="o"/>
      <w:lvlJc w:val="left"/>
      <w:pPr>
        <w:ind w:left="4320" w:hanging="360"/>
      </w:pPr>
      <w:rPr>
        <w:rFonts w:ascii="Courier New" w:hAnsi="Courier New" w:cs="Courier New" w:hint="default"/>
      </w:rPr>
    </w:lvl>
    <w:lvl w:ilvl="5" w:tplc="CEFE60B4">
      <w:start w:val="1"/>
      <w:numFmt w:val="bullet"/>
      <w:lvlText w:val=""/>
      <w:lvlJc w:val="left"/>
      <w:pPr>
        <w:ind w:left="5040" w:hanging="360"/>
      </w:pPr>
      <w:rPr>
        <w:rFonts w:ascii="Wingdings" w:hAnsi="Wingdings" w:hint="default"/>
      </w:rPr>
    </w:lvl>
    <w:lvl w:ilvl="6" w:tplc="4B72D416">
      <w:start w:val="1"/>
      <w:numFmt w:val="bullet"/>
      <w:lvlText w:val=""/>
      <w:lvlJc w:val="left"/>
      <w:pPr>
        <w:ind w:left="5760" w:hanging="360"/>
      </w:pPr>
      <w:rPr>
        <w:rFonts w:ascii="Symbol" w:hAnsi="Symbol" w:hint="default"/>
      </w:rPr>
    </w:lvl>
    <w:lvl w:ilvl="7" w:tplc="FC98E926">
      <w:start w:val="1"/>
      <w:numFmt w:val="bullet"/>
      <w:lvlText w:val="o"/>
      <w:lvlJc w:val="left"/>
      <w:pPr>
        <w:ind w:left="6480" w:hanging="360"/>
      </w:pPr>
      <w:rPr>
        <w:rFonts w:ascii="Courier New" w:hAnsi="Courier New" w:cs="Courier New" w:hint="default"/>
      </w:rPr>
    </w:lvl>
    <w:lvl w:ilvl="8" w:tplc="E7D2FA00">
      <w:start w:val="1"/>
      <w:numFmt w:val="bullet"/>
      <w:lvlText w:val=""/>
      <w:lvlJc w:val="left"/>
      <w:pPr>
        <w:ind w:left="7200" w:hanging="360"/>
      </w:pPr>
      <w:rPr>
        <w:rFonts w:ascii="Wingdings" w:hAnsi="Wingdings" w:hint="default"/>
      </w:rPr>
    </w:lvl>
  </w:abstractNum>
  <w:abstractNum w:abstractNumId="3" w15:restartNumberingAfterBreak="0">
    <w:nsid w:val="51587694"/>
    <w:multiLevelType w:val="hybridMultilevel"/>
    <w:tmpl w:val="DE1ECB08"/>
    <w:lvl w:ilvl="0" w:tplc="EE000FFE">
      <w:numFmt w:val="bullet"/>
      <w:lvlText w:val="-"/>
      <w:lvlJc w:val="left"/>
      <w:pPr>
        <w:ind w:left="1068" w:hanging="360"/>
      </w:pPr>
      <w:rPr>
        <w:rFonts w:ascii="Arial" w:eastAsia="Times New Roman" w:hAnsi="Arial" w:cs="Arial"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4" w15:restartNumberingAfterBreak="0">
    <w:nsid w:val="57174F4E"/>
    <w:multiLevelType w:val="hybridMultilevel"/>
    <w:tmpl w:val="5308E35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15:restartNumberingAfterBreak="0">
    <w:nsid w:val="66884DE8"/>
    <w:multiLevelType w:val="hybridMultilevel"/>
    <w:tmpl w:val="19AE83D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6B6D08D2"/>
    <w:multiLevelType w:val="hybridMultilevel"/>
    <w:tmpl w:val="2FF6627C"/>
    <w:lvl w:ilvl="0" w:tplc="B1A20C9A">
      <w:start w:val="1"/>
      <w:numFmt w:val="lowerLetter"/>
      <w:lvlText w:val="%1)"/>
      <w:lvlJc w:val="left"/>
      <w:pPr>
        <w:ind w:left="1065" w:hanging="360"/>
      </w:pPr>
    </w:lvl>
    <w:lvl w:ilvl="1" w:tplc="B4E2DCEC">
      <w:start w:val="1"/>
      <w:numFmt w:val="decimal"/>
      <w:lvlText w:val="%2."/>
      <w:lvlJc w:val="left"/>
      <w:pPr>
        <w:tabs>
          <w:tab w:val="num" w:pos="1440"/>
        </w:tabs>
        <w:ind w:left="1440" w:hanging="360"/>
      </w:pPr>
    </w:lvl>
    <w:lvl w:ilvl="2" w:tplc="0A76974A">
      <w:start w:val="1"/>
      <w:numFmt w:val="decimal"/>
      <w:lvlText w:val="%3."/>
      <w:lvlJc w:val="left"/>
      <w:pPr>
        <w:tabs>
          <w:tab w:val="num" w:pos="2160"/>
        </w:tabs>
        <w:ind w:left="2160" w:hanging="360"/>
      </w:pPr>
    </w:lvl>
    <w:lvl w:ilvl="3" w:tplc="79484FC4">
      <w:start w:val="1"/>
      <w:numFmt w:val="decimal"/>
      <w:lvlText w:val="%4."/>
      <w:lvlJc w:val="left"/>
      <w:pPr>
        <w:tabs>
          <w:tab w:val="num" w:pos="2880"/>
        </w:tabs>
        <w:ind w:left="2880" w:hanging="360"/>
      </w:pPr>
    </w:lvl>
    <w:lvl w:ilvl="4" w:tplc="6E3EB81C">
      <w:start w:val="1"/>
      <w:numFmt w:val="decimal"/>
      <w:lvlText w:val="%5."/>
      <w:lvlJc w:val="left"/>
      <w:pPr>
        <w:tabs>
          <w:tab w:val="num" w:pos="3600"/>
        </w:tabs>
        <w:ind w:left="3600" w:hanging="360"/>
      </w:pPr>
    </w:lvl>
    <w:lvl w:ilvl="5" w:tplc="933CE410">
      <w:start w:val="1"/>
      <w:numFmt w:val="decimal"/>
      <w:lvlText w:val="%6."/>
      <w:lvlJc w:val="left"/>
      <w:pPr>
        <w:tabs>
          <w:tab w:val="num" w:pos="4320"/>
        </w:tabs>
        <w:ind w:left="4320" w:hanging="360"/>
      </w:pPr>
    </w:lvl>
    <w:lvl w:ilvl="6" w:tplc="F5FA3FBE">
      <w:start w:val="1"/>
      <w:numFmt w:val="decimal"/>
      <w:lvlText w:val="%7."/>
      <w:lvlJc w:val="left"/>
      <w:pPr>
        <w:tabs>
          <w:tab w:val="num" w:pos="5040"/>
        </w:tabs>
        <w:ind w:left="5040" w:hanging="360"/>
      </w:pPr>
    </w:lvl>
    <w:lvl w:ilvl="7" w:tplc="E8A6A85E">
      <w:start w:val="1"/>
      <w:numFmt w:val="decimal"/>
      <w:lvlText w:val="%8."/>
      <w:lvlJc w:val="left"/>
      <w:pPr>
        <w:tabs>
          <w:tab w:val="num" w:pos="5760"/>
        </w:tabs>
        <w:ind w:left="5760" w:hanging="360"/>
      </w:pPr>
    </w:lvl>
    <w:lvl w:ilvl="8" w:tplc="A4DE55E2">
      <w:start w:val="1"/>
      <w:numFmt w:val="decimal"/>
      <w:lvlText w:val="%9."/>
      <w:lvlJc w:val="left"/>
      <w:pPr>
        <w:tabs>
          <w:tab w:val="num" w:pos="6480"/>
        </w:tabs>
        <w:ind w:left="6480" w:hanging="360"/>
      </w:pPr>
    </w:lvl>
  </w:abstractNum>
  <w:abstractNum w:abstractNumId="7" w15:restartNumberingAfterBreak="0">
    <w:nsid w:val="736418DA"/>
    <w:multiLevelType w:val="hybridMultilevel"/>
    <w:tmpl w:val="546890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3"/>
  </w:num>
  <w:num w:numId="4">
    <w:abstractNumId w:val="7"/>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7"/>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7DF"/>
    <w:rsid w:val="0014480B"/>
    <w:rsid w:val="001F440C"/>
    <w:rsid w:val="004209CF"/>
    <w:rsid w:val="00485B0B"/>
    <w:rsid w:val="00553D83"/>
    <w:rsid w:val="005A6BB4"/>
    <w:rsid w:val="006767EE"/>
    <w:rsid w:val="0088556C"/>
    <w:rsid w:val="00994F5D"/>
    <w:rsid w:val="00996E0B"/>
    <w:rsid w:val="00A417DF"/>
    <w:rsid w:val="00A703DE"/>
    <w:rsid w:val="00B954ED"/>
    <w:rsid w:val="00C92888"/>
    <w:rsid w:val="00CB5BBE"/>
    <w:rsid w:val="00D316B8"/>
    <w:rsid w:val="00D955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2C561F0-26E1-4024-A512-D2167DB9A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0973"/>
    <w:rPr>
      <w:sz w:val="24"/>
      <w:szCs w:val="24"/>
    </w:rPr>
  </w:style>
  <w:style w:type="paragraph" w:styleId="Ttulo1">
    <w:name w:val="heading 1"/>
    <w:basedOn w:val="Normal"/>
    <w:next w:val="Normal"/>
    <w:link w:val="Ttulo1Car"/>
    <w:qFormat/>
    <w:rsid w:val="00F93FD1"/>
    <w:pPr>
      <w:keepNext/>
      <w:spacing w:line="360" w:lineRule="auto"/>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2C38"/>
    <w:pPr>
      <w:tabs>
        <w:tab w:val="center" w:pos="4252"/>
        <w:tab w:val="right" w:pos="8504"/>
      </w:tabs>
    </w:pPr>
  </w:style>
  <w:style w:type="character" w:customStyle="1" w:styleId="EncabezadoCar">
    <w:name w:val="Encabezado Car"/>
    <w:basedOn w:val="Fuentedeprrafopredeter"/>
    <w:link w:val="Encabezado"/>
    <w:rsid w:val="00572C38"/>
    <w:rPr>
      <w:sz w:val="24"/>
      <w:szCs w:val="24"/>
    </w:rPr>
  </w:style>
  <w:style w:type="paragraph" w:styleId="Piedepgina">
    <w:name w:val="footer"/>
    <w:basedOn w:val="Normal"/>
    <w:link w:val="PiedepginaCar"/>
    <w:rsid w:val="00572C38"/>
    <w:pPr>
      <w:tabs>
        <w:tab w:val="center" w:pos="4252"/>
        <w:tab w:val="right" w:pos="8504"/>
      </w:tabs>
    </w:pPr>
  </w:style>
  <w:style w:type="character" w:customStyle="1" w:styleId="PiedepginaCar">
    <w:name w:val="Pie de página Car"/>
    <w:basedOn w:val="Fuentedeprrafopredeter"/>
    <w:link w:val="Piedepgina"/>
    <w:rsid w:val="00572C38"/>
    <w:rPr>
      <w:sz w:val="24"/>
      <w:szCs w:val="24"/>
    </w:rPr>
  </w:style>
  <w:style w:type="paragraph" w:styleId="Textodeglobo">
    <w:name w:val="Balloon Text"/>
    <w:basedOn w:val="Normal"/>
    <w:link w:val="TextodegloboCar"/>
    <w:rsid w:val="00D40D0A"/>
    <w:rPr>
      <w:rFonts w:ascii="Tahoma" w:hAnsi="Tahoma" w:cs="Tahoma"/>
      <w:sz w:val="16"/>
      <w:szCs w:val="16"/>
    </w:rPr>
  </w:style>
  <w:style w:type="character" w:customStyle="1" w:styleId="TextodegloboCar">
    <w:name w:val="Texto de globo Car"/>
    <w:basedOn w:val="Fuentedeprrafopredeter"/>
    <w:link w:val="Textodeglobo"/>
    <w:rsid w:val="00D40D0A"/>
    <w:rPr>
      <w:rFonts w:ascii="Tahoma" w:hAnsi="Tahoma" w:cs="Tahoma"/>
      <w:sz w:val="16"/>
      <w:szCs w:val="16"/>
    </w:rPr>
  </w:style>
  <w:style w:type="character" w:customStyle="1" w:styleId="Ttulo1Car">
    <w:name w:val="Título 1 Car"/>
    <w:basedOn w:val="Fuentedeprrafopredeter"/>
    <w:link w:val="Ttulo1"/>
    <w:rsid w:val="00F93FD1"/>
    <w:rPr>
      <w:rFonts w:ascii="Arial" w:hAnsi="Arial" w:cs="Arial"/>
      <w:b/>
      <w:bCs/>
      <w:sz w:val="24"/>
      <w:szCs w:val="24"/>
      <w:lang w:val="es-ES_tradnl"/>
    </w:rPr>
  </w:style>
  <w:style w:type="paragraph" w:styleId="Textoindependiente">
    <w:name w:val="Body Text"/>
    <w:basedOn w:val="Normal"/>
    <w:link w:val="TextoindependienteCar"/>
    <w:unhideWhenUsed/>
    <w:rsid w:val="00F93FD1"/>
    <w:pPr>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rsid w:val="00F93FD1"/>
    <w:rPr>
      <w:rFonts w:ascii="Arial" w:hAnsi="Arial" w:cs="Arial"/>
      <w:sz w:val="24"/>
      <w:szCs w:val="24"/>
      <w:lang w:val="es-ES_tradnl"/>
    </w:rPr>
  </w:style>
  <w:style w:type="paragraph" w:styleId="Prrafodelista">
    <w:name w:val="List Paragraph"/>
    <w:basedOn w:val="Normal"/>
    <w:uiPriority w:val="34"/>
    <w:qFormat/>
    <w:rsid w:val="00E5034B"/>
    <w:pPr>
      <w:ind w:left="720"/>
      <w:contextualSpacing/>
    </w:pPr>
  </w:style>
  <w:style w:type="character" w:styleId="Hipervnculo">
    <w:name w:val="Hyperlink"/>
    <w:basedOn w:val="Fuentedeprrafopredeter"/>
    <w:uiPriority w:val="99"/>
    <w:semiHidden/>
    <w:unhideWhenUsed/>
    <w:rsid w:val="00A417DF"/>
    <w:rPr>
      <w:color w:val="0000FF" w:themeColor="hyperlink"/>
      <w:u w:val="single"/>
    </w:rPr>
  </w:style>
  <w:style w:type="table" w:styleId="Tablaconcuadrcula">
    <w:name w:val="Table Grid"/>
    <w:basedOn w:val="Tablanormal"/>
    <w:uiPriority w:val="59"/>
    <w:rsid w:val="00A417D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589570">
      <w:bodyDiv w:val="1"/>
      <w:marLeft w:val="0"/>
      <w:marRight w:val="0"/>
      <w:marTop w:val="0"/>
      <w:marBottom w:val="0"/>
      <w:divBdr>
        <w:top w:val="none" w:sz="0" w:space="0" w:color="auto"/>
        <w:left w:val="none" w:sz="0" w:space="0" w:color="auto"/>
        <w:bottom w:val="none" w:sz="0" w:space="0" w:color="auto"/>
        <w:right w:val="none" w:sz="0" w:space="0" w:color="auto"/>
      </w:divBdr>
    </w:div>
    <w:div w:id="201360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de.astiller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1199</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ARANCHA</cp:lastModifiedBy>
  <cp:revision>2</cp:revision>
  <dcterms:created xsi:type="dcterms:W3CDTF">2025-11-13T06:26:00Z</dcterms:created>
  <dcterms:modified xsi:type="dcterms:W3CDTF">2025-11-13T06:26:00Z</dcterms:modified>
</cp:coreProperties>
</file>